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33C163">
      <w:pPr>
        <w:pageBreakBefore w:val="0"/>
        <w:kinsoku/>
        <w:wordWrap/>
        <w:overflowPunct/>
        <w:topLinePunct w:val="0"/>
        <w:autoSpaceDE/>
        <w:autoSpaceDN/>
        <w:bidi w:val="0"/>
        <w:spacing w:line="560" w:lineRule="exact"/>
        <w:jc w:val="center"/>
        <w:textAlignment w:val="auto"/>
        <w:rPr>
          <w:rFonts w:ascii="Times New Roman" w:hAnsi="Times New Roman" w:eastAsia="方正小标宋简体" w:cs="Times New Roman"/>
          <w:sz w:val="44"/>
          <w:szCs w:val="44"/>
          <w:highlight w:val="none"/>
        </w:rPr>
      </w:pPr>
      <w:r>
        <w:rPr>
          <w:rFonts w:hint="eastAsia" w:ascii="Times New Roman" w:hAnsi="Times New Roman" w:eastAsia="方正小标宋简体" w:cs="Times New Roman"/>
          <w:sz w:val="44"/>
          <w:szCs w:val="44"/>
          <w:highlight w:val="none"/>
          <w:lang w:val="en-US" w:eastAsia="zh-CN"/>
        </w:rPr>
        <w:t>滨海新区</w:t>
      </w:r>
      <w:r>
        <w:rPr>
          <w:rFonts w:ascii="Times New Roman" w:hAnsi="Times New Roman" w:eastAsia="方正小标宋简体" w:cs="Times New Roman"/>
          <w:sz w:val="44"/>
          <w:szCs w:val="44"/>
          <w:highlight w:val="none"/>
        </w:rPr>
        <w:t>202</w:t>
      </w:r>
      <w:r>
        <w:rPr>
          <w:rFonts w:hint="eastAsia" w:ascii="Times New Roman" w:hAnsi="Times New Roman" w:eastAsia="方正小标宋简体" w:cs="Times New Roman"/>
          <w:sz w:val="44"/>
          <w:szCs w:val="44"/>
          <w:highlight w:val="none"/>
          <w:lang w:val="en-US" w:eastAsia="zh-CN"/>
        </w:rPr>
        <w:t>5</w:t>
      </w:r>
      <w:r>
        <w:rPr>
          <w:rFonts w:ascii="Times New Roman" w:hAnsi="Times New Roman" w:eastAsia="方正小标宋简体" w:cs="Times New Roman"/>
          <w:sz w:val="44"/>
          <w:szCs w:val="44"/>
          <w:highlight w:val="none"/>
        </w:rPr>
        <w:t>年新型农业经营主体品牌营销</w:t>
      </w:r>
    </w:p>
    <w:p w14:paraId="2C332AB9">
      <w:pPr>
        <w:pageBreakBefore w:val="0"/>
        <w:kinsoku/>
        <w:wordWrap/>
        <w:overflowPunct/>
        <w:topLinePunct w:val="0"/>
        <w:autoSpaceDE/>
        <w:autoSpaceDN/>
        <w:bidi w:val="0"/>
        <w:spacing w:line="560" w:lineRule="exact"/>
        <w:jc w:val="center"/>
        <w:textAlignment w:val="auto"/>
        <w:rPr>
          <w:rFonts w:ascii="Times New Roman" w:hAnsi="Times New Roman" w:eastAsia="仿宋_GB2312" w:cs="Times New Roman"/>
          <w:sz w:val="32"/>
          <w:szCs w:val="32"/>
          <w:highlight w:val="none"/>
        </w:rPr>
      </w:pPr>
      <w:r>
        <w:rPr>
          <w:rFonts w:ascii="Times New Roman" w:hAnsi="Times New Roman" w:eastAsia="方正小标宋简体" w:cs="Times New Roman"/>
          <w:sz w:val="44"/>
          <w:szCs w:val="44"/>
          <w:highlight w:val="none"/>
        </w:rPr>
        <w:t>能力提升行动项目方案</w:t>
      </w:r>
    </w:p>
    <w:p w14:paraId="28D2644D">
      <w:pPr>
        <w:pageBreakBefore w:val="0"/>
        <w:kinsoku/>
        <w:wordWrap/>
        <w:overflowPunct/>
        <w:topLinePunct w:val="0"/>
        <w:autoSpaceDE/>
        <w:autoSpaceDN/>
        <w:bidi w:val="0"/>
        <w:spacing w:line="560" w:lineRule="exact"/>
        <w:ind w:lef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为落实《农业农村部办公厅关于开展2024年农业品牌精品培育工作的通知》（农办市发〔2024〕2号）、《天津市农业品牌化建设实施方案（2024-2025年）》（津农委〔2024〕6号）</w:t>
      </w:r>
      <w:r>
        <w:rPr>
          <w:rFonts w:hint="eastAsia" w:ascii="Times New Roman" w:hAnsi="Times New Roman" w:eastAsia="仿宋_GB2312" w:cs="Times New Roman"/>
          <w:color w:val="auto"/>
          <w:sz w:val="32"/>
          <w:szCs w:val="32"/>
          <w:highlight w:val="none"/>
        </w:rPr>
        <w:t>部署</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根据</w:t>
      </w:r>
      <w:r>
        <w:rPr>
          <w:rFonts w:ascii="Times New Roman" w:hAnsi="Times New Roman" w:eastAsia="仿宋_GB2312" w:cs="Times New Roman"/>
          <w:color w:val="auto"/>
          <w:sz w:val="32"/>
          <w:szCs w:val="32"/>
          <w:highlight w:val="none"/>
        </w:rPr>
        <w:t>《天津市财政局</w:t>
      </w:r>
      <w:r>
        <w:rPr>
          <w:rFonts w:hint="eastAsia" w:ascii="Times New Roman" w:hAnsi="Times New Roman" w:eastAsia="仿宋_GB2312" w:cs="Times New Roman"/>
          <w:color w:val="auto"/>
          <w:sz w:val="32"/>
          <w:szCs w:val="32"/>
          <w:highlight w:val="none"/>
        </w:rPr>
        <w:t xml:space="preserve"> </w:t>
      </w:r>
      <w:r>
        <w:rPr>
          <w:rFonts w:ascii="Times New Roman" w:hAnsi="Times New Roman" w:eastAsia="仿宋_GB2312" w:cs="Times New Roman"/>
          <w:color w:val="auto"/>
          <w:sz w:val="32"/>
          <w:szCs w:val="32"/>
          <w:highlight w:val="none"/>
        </w:rPr>
        <w:t>天津市农业农村委员会关于印发天津市农业经营主体能力提升资金管理办法的通知》（津财规〔2023〕13号）</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市农业农村委关于印发</w:t>
      </w:r>
      <w:r>
        <w:rPr>
          <w:rFonts w:hint="eastAsia" w:ascii="Times New Roman" w:hAnsi="Times New Roman" w:eastAsia="仿宋_GB2312" w:cs="Times New Roman"/>
          <w:color w:val="auto"/>
          <w:sz w:val="32"/>
          <w:szCs w:val="32"/>
          <w:highlight w:val="none"/>
          <w:lang w:val="en-US" w:eastAsia="zh-CN"/>
        </w:rPr>
        <w:t>&lt;</w:t>
      </w:r>
      <w:r>
        <w:rPr>
          <w:rFonts w:hint="eastAsia" w:ascii="Times New Roman" w:hAnsi="Times New Roman" w:eastAsia="仿宋_GB2312" w:cs="Times New Roman"/>
          <w:color w:val="auto"/>
          <w:sz w:val="32"/>
          <w:szCs w:val="32"/>
          <w:highlight w:val="none"/>
        </w:rPr>
        <w:t>天津市</w:t>
      </w:r>
      <w:r>
        <w:rPr>
          <w:rFonts w:ascii="Times New Roman" w:hAnsi="Times New Roman" w:eastAsia="仿宋_GB2312" w:cs="Times New Roman"/>
          <w:color w:val="auto"/>
          <w:sz w:val="32"/>
          <w:szCs w:val="32"/>
          <w:highlight w:val="none"/>
        </w:rPr>
        <w:t>2025年新型农业经营主体品牌营销</w:t>
      </w:r>
      <w:r>
        <w:rPr>
          <w:rFonts w:hint="eastAsia" w:ascii="Times New Roman" w:hAnsi="Times New Roman" w:eastAsia="仿宋_GB2312" w:cs="Times New Roman"/>
          <w:color w:val="auto"/>
          <w:sz w:val="32"/>
          <w:szCs w:val="32"/>
          <w:highlight w:val="none"/>
        </w:rPr>
        <w:t>能力提升行动项目方案</w:t>
      </w:r>
      <w:r>
        <w:rPr>
          <w:rFonts w:hint="eastAsia" w:ascii="Times New Roman" w:hAnsi="Times New Roman" w:eastAsia="仿宋_GB2312" w:cs="Times New Roman"/>
          <w:color w:val="auto"/>
          <w:sz w:val="32"/>
          <w:szCs w:val="32"/>
          <w:highlight w:val="none"/>
          <w:lang w:val="en-US" w:eastAsia="zh-CN"/>
        </w:rPr>
        <w:t>&gt;</w:t>
      </w:r>
      <w:r>
        <w:rPr>
          <w:rFonts w:ascii="Times New Roman" w:hAnsi="Times New Roman" w:eastAsia="仿宋_GB2312" w:cs="Times New Roman"/>
          <w:color w:val="auto"/>
          <w:sz w:val="32"/>
          <w:szCs w:val="32"/>
          <w:highlight w:val="none"/>
        </w:rPr>
        <w:t>的通知</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（津农委</w:t>
      </w:r>
      <w:r>
        <w:rPr>
          <w:rFonts w:hint="eastAsia" w:ascii="Times New Roman" w:hAnsi="Times New Roman" w:eastAsia="仿宋_GB2312" w:cs="Times New Roman"/>
          <w:color w:val="auto"/>
          <w:sz w:val="32"/>
          <w:szCs w:val="32"/>
          <w:highlight w:val="none"/>
        </w:rPr>
        <w:t>计财〔</w:t>
      </w:r>
      <w:r>
        <w:rPr>
          <w:rFonts w:ascii="Times New Roman" w:hAnsi="Times New Roman" w:eastAsia="仿宋_GB2312" w:cs="Times New Roman"/>
          <w:color w:val="auto"/>
          <w:sz w:val="32"/>
          <w:szCs w:val="32"/>
          <w:highlight w:val="none"/>
        </w:rPr>
        <w:t>20</w:t>
      </w:r>
      <w:r>
        <w:rPr>
          <w:rFonts w:ascii="Times New Roman" w:hAnsi="Times New Roman" w:eastAsia="仿宋_GB2312" w:cs="Times New Roman"/>
          <w:color w:val="auto"/>
          <w:sz w:val="32"/>
          <w:szCs w:val="32"/>
          <w:highlight w:val="none"/>
          <w:lang w:val="en"/>
        </w:rPr>
        <w:t>25</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lang w:val="en"/>
        </w:rPr>
        <w:t xml:space="preserve">  </w:t>
      </w:r>
      <w:r>
        <w:rPr>
          <w:rFonts w:hint="eastAsia" w:ascii="Times New Roman" w:hAnsi="Times New Roman" w:eastAsia="仿宋_GB2312" w:cs="Times New Roman"/>
          <w:color w:val="auto"/>
          <w:sz w:val="32"/>
          <w:szCs w:val="32"/>
          <w:highlight w:val="none"/>
          <w:lang w:val="en-US" w:eastAsia="zh-CN"/>
        </w:rPr>
        <w:t>43</w:t>
      </w:r>
      <w:r>
        <w:rPr>
          <w:rFonts w:ascii="Times New Roman" w:hAnsi="Times New Roman" w:eastAsia="仿宋_GB2312" w:cs="Times New Roman"/>
          <w:color w:val="auto"/>
          <w:sz w:val="32"/>
          <w:szCs w:val="32"/>
          <w:highlight w:val="none"/>
        </w:rPr>
        <w:t>号）</w:t>
      </w:r>
      <w:r>
        <w:rPr>
          <w:rFonts w:hint="eastAsia" w:ascii="Times New Roman" w:hAnsi="Times New Roman" w:eastAsia="仿宋_GB2312" w:cs="Times New Roman"/>
          <w:color w:val="auto"/>
          <w:sz w:val="32"/>
          <w:szCs w:val="32"/>
          <w:highlight w:val="none"/>
        </w:rPr>
        <w:t>要求</w:t>
      </w:r>
      <w:r>
        <w:rPr>
          <w:rFonts w:ascii="Times New Roman" w:hAnsi="Times New Roman" w:eastAsia="仿宋_GB2312" w:cs="Times New Roman"/>
          <w:color w:val="auto"/>
          <w:sz w:val="32"/>
          <w:szCs w:val="32"/>
          <w:highlight w:val="none"/>
        </w:rPr>
        <w:t>，扎实推进“津农精品”品牌提质工程，加强政策引领和项目扶持力度，不断提升新型农业经营主体品牌营销能力，结合我</w:t>
      </w:r>
      <w:r>
        <w:rPr>
          <w:rFonts w:hint="eastAsia" w:ascii="Times New Roman" w:hAnsi="Times New Roman" w:eastAsia="仿宋_GB2312" w:cs="Times New Roman"/>
          <w:color w:val="auto"/>
          <w:sz w:val="32"/>
          <w:szCs w:val="32"/>
          <w:highlight w:val="none"/>
          <w:lang w:eastAsia="zh-CN"/>
        </w:rPr>
        <w:t>区</w:t>
      </w:r>
      <w:r>
        <w:rPr>
          <w:rFonts w:ascii="Times New Roman" w:hAnsi="Times New Roman" w:eastAsia="仿宋_GB2312" w:cs="Times New Roman"/>
          <w:color w:val="auto"/>
          <w:sz w:val="32"/>
          <w:szCs w:val="32"/>
          <w:highlight w:val="none"/>
        </w:rPr>
        <w:t>实际，特制定本方案。</w:t>
      </w:r>
    </w:p>
    <w:p w14:paraId="7E01537C">
      <w:pPr>
        <w:pageBreakBefore w:val="0"/>
        <w:kinsoku/>
        <w:wordWrap/>
        <w:overflowPunct/>
        <w:topLinePunct w:val="0"/>
        <w:autoSpaceDE/>
        <w:autoSpaceDN/>
        <w:bidi w:val="0"/>
        <w:spacing w:line="560" w:lineRule="exact"/>
        <w:ind w:left="0" w:firstLine="641"/>
        <w:textAlignment w:val="auto"/>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一、任务目标</w:t>
      </w:r>
    </w:p>
    <w:p w14:paraId="2BD2E31C">
      <w:pPr>
        <w:pageBreakBefore w:val="0"/>
        <w:kinsoku/>
        <w:wordWrap/>
        <w:overflowPunct/>
        <w:topLinePunct w:val="0"/>
        <w:autoSpaceDE/>
        <w:autoSpaceDN/>
        <w:bidi w:val="0"/>
        <w:spacing w:line="560" w:lineRule="exact"/>
        <w:ind w:left="0" w:firstLine="640" w:firstLineChars="200"/>
        <w:textAlignment w:val="auto"/>
      </w:pPr>
      <w:r>
        <w:rPr>
          <w:rFonts w:ascii="Times New Roman" w:hAnsi="Times New Roman" w:eastAsia="仿宋_GB2312" w:cs="Times New Roman"/>
          <w:color w:val="auto"/>
          <w:sz w:val="32"/>
          <w:szCs w:val="32"/>
          <w:highlight w:val="none"/>
        </w:rPr>
        <w:t>通过项目支持，加快推进我</w:t>
      </w:r>
      <w:r>
        <w:rPr>
          <w:rFonts w:hint="eastAsia" w:ascii="Times New Roman" w:hAnsi="Times New Roman" w:eastAsia="仿宋_GB2312" w:cs="Times New Roman"/>
          <w:color w:val="auto"/>
          <w:sz w:val="32"/>
          <w:szCs w:val="32"/>
          <w:highlight w:val="none"/>
          <w:lang w:eastAsia="zh-CN"/>
        </w:rPr>
        <w:t>区</w:t>
      </w:r>
      <w:r>
        <w:rPr>
          <w:rFonts w:ascii="Times New Roman" w:hAnsi="Times New Roman" w:eastAsia="仿宋_GB2312" w:cs="Times New Roman"/>
          <w:color w:val="auto"/>
          <w:sz w:val="32"/>
          <w:szCs w:val="32"/>
          <w:highlight w:val="none"/>
        </w:rPr>
        <w:t>农业品牌化建设，提升品牌影响力和市场竞争力，促进精品培育品牌不断壮大。</w:t>
      </w:r>
      <w:r>
        <w:rPr>
          <w:rFonts w:hint="eastAsia" w:ascii="Times New Roman" w:hAnsi="Times New Roman" w:eastAsia="仿宋_GB2312" w:cs="Times New Roman"/>
          <w:color w:val="auto"/>
          <w:sz w:val="32"/>
          <w:szCs w:val="32"/>
          <w:highlight w:val="none"/>
          <w:lang w:val="en-US" w:eastAsia="zh-CN"/>
        </w:rPr>
        <w:t>按照</w:t>
      </w:r>
      <w:r>
        <w:rPr>
          <w:rStyle w:val="10"/>
          <w:rFonts w:ascii="Times New Roman" w:hAnsi="Times New Roman" w:eastAsia="仿宋_GB2312"/>
          <w:color w:val="auto"/>
          <w:sz w:val="32"/>
          <w:szCs w:val="32"/>
          <w:highlight w:val="none"/>
        </w:rPr>
        <w:t>《天津市农业品牌化建设实施方案（2024-2025年）》（津农委〔2024〕6号）</w:t>
      </w:r>
      <w:r>
        <w:rPr>
          <w:rStyle w:val="10"/>
          <w:rFonts w:hint="eastAsia" w:ascii="Times New Roman" w:hAnsi="Times New Roman" w:eastAsia="仿宋_GB2312"/>
          <w:color w:val="auto"/>
          <w:sz w:val="32"/>
          <w:szCs w:val="32"/>
          <w:highlight w:val="none"/>
          <w:lang w:val="en-US" w:eastAsia="zh-CN"/>
        </w:rPr>
        <w:t>要求，</w:t>
      </w:r>
      <w:r>
        <w:rPr>
          <w:rFonts w:ascii="Times New Roman" w:hAnsi="Times New Roman" w:eastAsia="仿宋_GB2312" w:cs="Times New Roman"/>
          <w:color w:val="auto"/>
          <w:sz w:val="32"/>
          <w:szCs w:val="32"/>
          <w:highlight w:val="none"/>
        </w:rPr>
        <w:t>202</w:t>
      </w:r>
      <w:r>
        <w:rPr>
          <w:rFonts w:hint="eastAsia" w:ascii="Times New Roman" w:hAnsi="Times New Roman" w:eastAsia="仿宋_GB2312" w:cs="Times New Roman"/>
          <w:color w:val="auto"/>
          <w:sz w:val="32"/>
          <w:szCs w:val="32"/>
          <w:highlight w:val="none"/>
          <w:lang w:val="en-US" w:eastAsia="zh-CN"/>
        </w:rPr>
        <w:t>5</w:t>
      </w:r>
      <w:r>
        <w:rPr>
          <w:rFonts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重点</w:t>
      </w:r>
      <w:r>
        <w:rPr>
          <w:rFonts w:ascii="Times New Roman" w:hAnsi="Times New Roman" w:eastAsia="仿宋_GB2312" w:cs="Times New Roman"/>
          <w:color w:val="auto"/>
          <w:sz w:val="32"/>
          <w:szCs w:val="32"/>
          <w:highlight w:val="none"/>
        </w:rPr>
        <w:t>扶持</w:t>
      </w:r>
      <w:r>
        <w:rPr>
          <w:rFonts w:hint="eastAsia" w:ascii="Times New Roman" w:hAnsi="Times New Roman" w:eastAsia="仿宋_GB2312" w:cs="Times New Roman"/>
          <w:color w:val="auto"/>
          <w:sz w:val="32"/>
          <w:szCs w:val="32"/>
          <w:highlight w:val="none"/>
          <w:lang w:val="en-US" w:eastAsia="zh-CN"/>
        </w:rPr>
        <w:t>大港冬枣、小站稻两大市级重点</w:t>
      </w:r>
      <w:r>
        <w:rPr>
          <w:rFonts w:ascii="Times New Roman" w:hAnsi="Times New Roman" w:eastAsia="仿宋_GB2312" w:cs="Times New Roman"/>
          <w:color w:val="auto"/>
          <w:sz w:val="32"/>
          <w:szCs w:val="32"/>
          <w:highlight w:val="none"/>
        </w:rPr>
        <w:t>品牌，重点培塑品牌农产品销售额增长10%以上，品牌溢价率超过20%。</w:t>
      </w:r>
    </w:p>
    <w:p w14:paraId="110D1A02">
      <w:pPr>
        <w:pageBreakBefore w:val="0"/>
        <w:kinsoku/>
        <w:wordWrap/>
        <w:overflowPunct/>
        <w:topLinePunct w:val="0"/>
        <w:autoSpaceDE/>
        <w:autoSpaceDN/>
        <w:bidi w:val="0"/>
        <w:spacing w:line="56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二、支持方向及标准</w:t>
      </w:r>
    </w:p>
    <w:p w14:paraId="0CECAC89">
      <w:pPr>
        <w:pageBreakBefore w:val="0"/>
        <w:kinsoku/>
        <w:wordWrap/>
        <w:overflowPunct/>
        <w:topLinePunct w:val="0"/>
        <w:autoSpaceDE/>
        <w:autoSpaceDN/>
        <w:bidi w:val="0"/>
        <w:spacing w:line="560" w:lineRule="exact"/>
        <w:ind w:firstLine="640" w:firstLineChars="200"/>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（一）支持方向</w:t>
      </w:r>
    </w:p>
    <w:p w14:paraId="5F11A759">
      <w:pPr>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中央财政资金</w:t>
      </w:r>
      <w:r>
        <w:rPr>
          <w:rFonts w:ascii="Times New Roman" w:hAnsi="Times New Roman" w:eastAsia="仿宋_GB2312" w:cs="Times New Roman"/>
          <w:sz w:val="32"/>
          <w:szCs w:val="32"/>
        </w:rPr>
        <w:t>主要</w:t>
      </w:r>
      <w:r>
        <w:rPr>
          <w:rFonts w:hint="eastAsia" w:ascii="Times New Roman" w:hAnsi="Times New Roman" w:eastAsia="仿宋_GB2312" w:cs="Times New Roman"/>
          <w:sz w:val="32"/>
          <w:szCs w:val="32"/>
        </w:rPr>
        <w:t>支持</w:t>
      </w:r>
      <w:r>
        <w:rPr>
          <w:rFonts w:ascii="Times New Roman" w:hAnsi="Times New Roman" w:eastAsia="仿宋_GB2312" w:cs="Times New Roman"/>
          <w:sz w:val="32"/>
          <w:szCs w:val="32"/>
        </w:rPr>
        <w:t>新型</w:t>
      </w:r>
      <w:r>
        <w:rPr>
          <w:rFonts w:hint="eastAsia" w:ascii="Times New Roman" w:hAnsi="Times New Roman" w:eastAsia="仿宋_GB2312" w:cs="Times New Roman"/>
          <w:sz w:val="32"/>
          <w:szCs w:val="32"/>
          <w:lang w:val="en-US" w:eastAsia="zh-CN"/>
        </w:rPr>
        <w:t>农业</w:t>
      </w:r>
      <w:r>
        <w:rPr>
          <w:rFonts w:ascii="Times New Roman" w:hAnsi="Times New Roman" w:eastAsia="仿宋_GB2312" w:cs="Times New Roman"/>
          <w:sz w:val="32"/>
          <w:szCs w:val="32"/>
        </w:rPr>
        <w:t>经营主体及</w:t>
      </w:r>
      <w:r>
        <w:rPr>
          <w:rFonts w:hint="eastAsia" w:ascii="Times New Roman" w:hAnsi="Times New Roman" w:eastAsia="仿宋_GB2312" w:cs="Times New Roman"/>
          <w:sz w:val="32"/>
          <w:szCs w:val="32"/>
        </w:rPr>
        <w:t>市区两级</w:t>
      </w:r>
      <w:r>
        <w:rPr>
          <w:rFonts w:ascii="Times New Roman" w:hAnsi="Times New Roman" w:eastAsia="仿宋_GB2312" w:cs="Times New Roman"/>
          <w:sz w:val="32"/>
          <w:szCs w:val="32"/>
        </w:rPr>
        <w:t>农业农村部门</w:t>
      </w:r>
      <w:r>
        <w:rPr>
          <w:rFonts w:hint="eastAsia" w:ascii="Times New Roman" w:hAnsi="Times New Roman" w:eastAsia="仿宋_GB2312" w:cs="Times New Roman"/>
          <w:sz w:val="32"/>
          <w:szCs w:val="32"/>
        </w:rPr>
        <w:t>统筹</w:t>
      </w:r>
      <w:r>
        <w:rPr>
          <w:rFonts w:ascii="Times New Roman" w:hAnsi="Times New Roman" w:eastAsia="仿宋_GB2312" w:cs="Times New Roman"/>
          <w:sz w:val="32"/>
          <w:szCs w:val="32"/>
        </w:rPr>
        <w:t>开展以下</w:t>
      </w:r>
      <w:r>
        <w:rPr>
          <w:rFonts w:hint="eastAsia" w:ascii="Times New Roman" w:hAnsi="Times New Roman" w:eastAsia="仿宋_GB2312" w:cs="Times New Roman"/>
          <w:sz w:val="32"/>
          <w:szCs w:val="32"/>
        </w:rPr>
        <w:t>内容</w:t>
      </w:r>
      <w:r>
        <w:rPr>
          <w:rFonts w:ascii="Times New Roman" w:hAnsi="Times New Roman" w:eastAsia="仿宋_GB2312" w:cs="Times New Roman"/>
          <w:sz w:val="32"/>
          <w:szCs w:val="32"/>
        </w:rPr>
        <w:t>：</w:t>
      </w:r>
    </w:p>
    <w:p w14:paraId="39FF0858">
      <w:pPr>
        <w:numPr>
          <w:ilvl w:val="0"/>
          <w:numId w:val="1"/>
        </w:numPr>
        <w:spacing w:line="58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支持</w:t>
      </w:r>
      <w:r>
        <w:rPr>
          <w:rFonts w:ascii="Times New Roman" w:hAnsi="Times New Roman" w:eastAsia="仿宋_GB2312" w:cs="Times New Roman"/>
          <w:b/>
          <w:sz w:val="32"/>
          <w:szCs w:val="32"/>
        </w:rPr>
        <w:t>营销渠道</w:t>
      </w:r>
      <w:r>
        <w:rPr>
          <w:rFonts w:hint="eastAsia" w:ascii="Times New Roman" w:hAnsi="Times New Roman" w:eastAsia="仿宋_GB2312" w:cs="Times New Roman"/>
          <w:b/>
          <w:sz w:val="32"/>
          <w:szCs w:val="32"/>
        </w:rPr>
        <w:t>拓展</w:t>
      </w:r>
      <w:r>
        <w:rPr>
          <w:rFonts w:ascii="Times New Roman" w:hAnsi="Times New Roman" w:eastAsia="仿宋_GB2312" w:cs="Times New Roman"/>
          <w:b/>
          <w:sz w:val="32"/>
          <w:szCs w:val="32"/>
        </w:rPr>
        <w:t>。</w:t>
      </w:r>
      <w:r>
        <w:rPr>
          <w:rFonts w:hint="eastAsia" w:ascii="Times New Roman" w:hAnsi="Times New Roman" w:eastAsia="仿宋_GB2312" w:cs="Times New Roman"/>
          <w:sz w:val="32"/>
          <w:szCs w:val="32"/>
        </w:rPr>
        <w:t>支持</w:t>
      </w:r>
      <w:r>
        <w:rPr>
          <w:rFonts w:ascii="Times New Roman" w:hAnsi="Times New Roman" w:eastAsia="仿宋_GB2312" w:cs="Times New Roman"/>
          <w:sz w:val="32"/>
          <w:szCs w:val="32"/>
        </w:rPr>
        <w:t>新型农业经营主体布局线上销售渠道，支持在京东、天猫、淘宝、拼多多、美团等平台开设品牌旗舰店、专卖店、专营店等线上店铺，不包含店铺保证金等费用；支持电商直播设施改造提升等，不包含直播平台保证金和流量推广费用；支持线上店铺运营服务及配套设备设施提升。布局线下销售渠道，支持在</w:t>
      </w:r>
      <w:r>
        <w:rPr>
          <w:rFonts w:hint="eastAsia" w:ascii="Times New Roman" w:hAnsi="Times New Roman" w:eastAsia="仿宋_GB2312" w:cs="Times New Roman"/>
          <w:sz w:val="32"/>
          <w:szCs w:val="32"/>
        </w:rPr>
        <w:t>重点商圈、交通枢纽及</w:t>
      </w:r>
      <w:bookmarkStart w:id="0" w:name="OLE_LINK5"/>
      <w:bookmarkStart w:id="1" w:name="OLE_LINK4"/>
      <w:r>
        <w:rPr>
          <w:rFonts w:hint="eastAsia" w:ascii="Times New Roman" w:hAnsi="Times New Roman" w:eastAsia="仿宋_GB2312" w:cs="Times New Roman"/>
          <w:sz w:val="32"/>
          <w:szCs w:val="32"/>
        </w:rPr>
        <w:t>产业</w:t>
      </w:r>
      <w:r>
        <w:rPr>
          <w:rFonts w:ascii="Times New Roman" w:hAnsi="Times New Roman" w:eastAsia="仿宋_GB2312" w:cs="Times New Roman"/>
          <w:sz w:val="32"/>
          <w:szCs w:val="32"/>
        </w:rPr>
        <w:t>融合片区</w:t>
      </w:r>
      <w:bookmarkEnd w:id="0"/>
      <w:bookmarkEnd w:id="1"/>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乡村旅游</w:t>
      </w:r>
      <w:r>
        <w:rPr>
          <w:rFonts w:hint="eastAsia" w:ascii="Times New Roman" w:hAnsi="Times New Roman" w:eastAsia="仿宋_GB2312" w:cs="Times New Roman"/>
          <w:sz w:val="32"/>
          <w:szCs w:val="32"/>
        </w:rPr>
        <w:t>重点</w:t>
      </w:r>
      <w:r>
        <w:rPr>
          <w:rFonts w:ascii="Times New Roman" w:hAnsi="Times New Roman" w:eastAsia="仿宋_GB2312" w:cs="Times New Roman"/>
          <w:sz w:val="32"/>
          <w:szCs w:val="32"/>
        </w:rPr>
        <w:t>片区等</w:t>
      </w:r>
      <w:r>
        <w:rPr>
          <w:rFonts w:hint="eastAsia" w:ascii="Times New Roman" w:hAnsi="Times New Roman" w:eastAsia="仿宋_GB2312" w:cs="Times New Roman"/>
          <w:sz w:val="32"/>
          <w:szCs w:val="32"/>
        </w:rPr>
        <w:t>核心区域</w:t>
      </w:r>
      <w:r>
        <w:rPr>
          <w:rFonts w:ascii="Times New Roman" w:hAnsi="Times New Roman" w:eastAsia="仿宋_GB2312" w:cs="Times New Roman"/>
          <w:sz w:val="32"/>
          <w:szCs w:val="32"/>
        </w:rPr>
        <w:t>开设线下直营店、展销专区专柜专馆、移动店铺和连锁销售网点等实体门店，不包含保证金、滞纳金等费用。支持设立</w:t>
      </w:r>
      <w:r>
        <w:rPr>
          <w:rFonts w:hint="eastAsia" w:ascii="Times New Roman" w:hAnsi="Times New Roman" w:eastAsia="仿宋_GB2312" w:cs="Times New Roman"/>
          <w:sz w:val="32"/>
          <w:szCs w:val="32"/>
        </w:rPr>
        <w:t>展示中心、</w:t>
      </w:r>
      <w:r>
        <w:rPr>
          <w:rFonts w:ascii="Times New Roman" w:hAnsi="Times New Roman" w:eastAsia="仿宋_GB2312" w:cs="Times New Roman"/>
          <w:sz w:val="32"/>
          <w:szCs w:val="32"/>
        </w:rPr>
        <w:t>消费体验馆、创意设计坊等，打造沉浸式、体验式、互动式营销场景</w:t>
      </w:r>
      <w:r>
        <w:rPr>
          <w:rFonts w:hint="eastAsia" w:ascii="Times New Roman" w:hAnsi="Times New Roman" w:eastAsia="仿宋_GB2312" w:cs="Times New Roman"/>
          <w:sz w:val="32"/>
          <w:szCs w:val="32"/>
        </w:rPr>
        <w:t>。支持品牌农产品进驻上述营销场景开设专区专柜。</w:t>
      </w:r>
      <w:r>
        <w:rPr>
          <w:rFonts w:ascii="Times New Roman" w:hAnsi="Times New Roman" w:eastAsia="仿宋_GB2312" w:cs="Times New Roman"/>
          <w:sz w:val="32"/>
          <w:szCs w:val="32"/>
        </w:rPr>
        <w:t>支持打造“津农精品”家宴等营销新模式。</w:t>
      </w:r>
    </w:p>
    <w:p w14:paraId="60075FED">
      <w:pPr>
        <w:spacing w:line="580" w:lineRule="exact"/>
        <w:ind w:firstLine="643" w:firstLineChars="200"/>
        <w:rPr>
          <w:rFonts w:ascii="Times New Roman" w:hAnsi="Times New Roman" w:eastAsia="楷体_GB2312" w:cs="Times New Roman"/>
          <w:sz w:val="32"/>
          <w:szCs w:val="32"/>
        </w:rPr>
      </w:pPr>
      <w:r>
        <w:rPr>
          <w:rFonts w:ascii="Times New Roman" w:hAnsi="Times New Roman" w:eastAsia="仿宋_GB2312" w:cs="Times New Roman"/>
          <w:b/>
          <w:sz w:val="32"/>
          <w:szCs w:val="32"/>
        </w:rPr>
        <w:t>2</w:t>
      </w:r>
      <w:r>
        <w:rPr>
          <w:rFonts w:hint="eastAsia" w:ascii="Times New Roman" w:hAnsi="Times New Roman" w:eastAsia="仿宋_GB2312" w:cs="Times New Roman"/>
          <w:b/>
          <w:sz w:val="32"/>
          <w:szCs w:val="32"/>
        </w:rPr>
        <w:t>．支持</w:t>
      </w:r>
      <w:r>
        <w:rPr>
          <w:rFonts w:ascii="Times New Roman" w:hAnsi="Times New Roman" w:eastAsia="仿宋_GB2312" w:cs="Times New Roman"/>
          <w:b/>
          <w:sz w:val="32"/>
          <w:szCs w:val="32"/>
        </w:rPr>
        <w:t>品牌宣传推介。</w:t>
      </w:r>
      <w:r>
        <w:rPr>
          <w:rFonts w:ascii="Times New Roman" w:hAnsi="Times New Roman" w:eastAsia="仿宋_GB2312" w:cs="Times New Roman"/>
          <w:sz w:val="32"/>
          <w:szCs w:val="32"/>
        </w:rPr>
        <w:t>支持</w:t>
      </w:r>
      <w:r>
        <w:rPr>
          <w:rFonts w:hint="eastAsia" w:ascii="Times New Roman" w:hAnsi="Times New Roman" w:eastAsia="仿宋_GB2312" w:cs="Times New Roman"/>
          <w:sz w:val="32"/>
          <w:szCs w:val="32"/>
        </w:rPr>
        <w:t>新型农业经营主体</w:t>
      </w:r>
      <w:r>
        <w:rPr>
          <w:rFonts w:ascii="Times New Roman" w:hAnsi="Times New Roman" w:eastAsia="仿宋_GB2312" w:cs="Times New Roman"/>
          <w:sz w:val="32"/>
          <w:szCs w:val="32"/>
        </w:rPr>
        <w:t>参加国内外知名展会，开展线上线下品牌展示推介活动。</w:t>
      </w:r>
      <w:r>
        <w:rPr>
          <w:rFonts w:hint="eastAsia" w:ascii="Times New Roman" w:hAnsi="Times New Roman" w:eastAsia="仿宋_GB2312" w:cs="Times New Roman"/>
          <w:sz w:val="32"/>
          <w:szCs w:val="32"/>
        </w:rPr>
        <w:t>支持</w:t>
      </w:r>
      <w:r>
        <w:rPr>
          <w:rFonts w:ascii="Times New Roman" w:hAnsi="Times New Roman" w:eastAsia="仿宋_GB2312" w:cs="Times New Roman"/>
          <w:sz w:val="32"/>
          <w:szCs w:val="32"/>
        </w:rPr>
        <w:t>依托各类节庆活动推介农业品牌。</w:t>
      </w:r>
      <w:r>
        <w:rPr>
          <w:rFonts w:hint="eastAsia" w:ascii="Times New Roman" w:hAnsi="Times New Roman" w:eastAsia="仿宋_GB2312" w:cs="Times New Roman"/>
          <w:sz w:val="32"/>
          <w:szCs w:val="32"/>
        </w:rPr>
        <w:t>支持</w:t>
      </w:r>
      <w:r>
        <w:rPr>
          <w:rFonts w:ascii="Times New Roman" w:hAnsi="Times New Roman" w:eastAsia="仿宋_GB2312" w:cs="Times New Roman"/>
          <w:sz w:val="32"/>
          <w:szCs w:val="32"/>
        </w:rPr>
        <w:t>加大品牌海外推广，参加重要节点国家和地区巡展推介活动。</w:t>
      </w:r>
      <w:r>
        <w:rPr>
          <w:rFonts w:hint="eastAsia" w:ascii="Times New Roman" w:hAnsi="Times New Roman" w:eastAsia="仿宋_GB2312" w:cs="Times New Roman"/>
          <w:sz w:val="32"/>
          <w:szCs w:val="32"/>
        </w:rPr>
        <w:t>支持</w:t>
      </w:r>
      <w:r>
        <w:rPr>
          <w:rFonts w:ascii="Times New Roman" w:hAnsi="Times New Roman" w:eastAsia="仿宋_GB2312" w:cs="Times New Roman"/>
          <w:sz w:val="32"/>
          <w:szCs w:val="32"/>
        </w:rPr>
        <w:t>参加“津农精品”系列擂台赛</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直播联赛</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rPr>
        <w:t>类</w:t>
      </w:r>
      <w:r>
        <w:rPr>
          <w:rFonts w:ascii="Times New Roman" w:hAnsi="Times New Roman" w:eastAsia="仿宋_GB2312" w:cs="Times New Roman"/>
          <w:sz w:val="32"/>
          <w:szCs w:val="32"/>
        </w:rPr>
        <w:t>赛事活动</w:t>
      </w:r>
      <w:r>
        <w:rPr>
          <w:rFonts w:hint="eastAsia" w:ascii="Times New Roman" w:hAnsi="Times New Roman" w:eastAsia="仿宋_GB2312" w:cs="Times New Roman"/>
          <w:sz w:val="32"/>
          <w:szCs w:val="32"/>
        </w:rPr>
        <w:t>。支持开展“线上+线下”全媒体传播，支持</w:t>
      </w:r>
      <w:r>
        <w:rPr>
          <w:rFonts w:ascii="Times New Roman" w:hAnsi="Times New Roman" w:eastAsia="仿宋_GB2312" w:cs="Times New Roman"/>
          <w:sz w:val="32"/>
          <w:szCs w:val="32"/>
        </w:rPr>
        <w:t>与主流新闻媒体合作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策划品牌推广活动，开展专题报道，讲好农业品牌故事，提高农业品牌传播声量</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支持</w:t>
      </w:r>
      <w:r>
        <w:rPr>
          <w:rFonts w:hint="eastAsia" w:ascii="Times New Roman" w:hAnsi="Times New Roman" w:eastAsia="仿宋_GB2312" w:cs="Times New Roman"/>
          <w:sz w:val="32"/>
          <w:szCs w:val="32"/>
        </w:rPr>
        <w:t>利用</w:t>
      </w:r>
      <w:r>
        <w:rPr>
          <w:rFonts w:hint="eastAsia" w:ascii="Times New Roman" w:hAnsi="Times New Roman" w:eastAsia="仿宋_GB2312" w:cs="Times New Roman"/>
          <w:sz w:val="32"/>
          <w:szCs w:val="32"/>
          <w:shd w:val="clear" w:color="auto" w:fill="FFFFFF"/>
        </w:rPr>
        <w:t>抖音、快手、视频号、小红书等</w:t>
      </w:r>
      <w:r>
        <w:rPr>
          <w:rFonts w:ascii="Times New Roman" w:hAnsi="Times New Roman" w:eastAsia="仿宋_GB2312" w:cs="Times New Roman"/>
          <w:sz w:val="32"/>
          <w:szCs w:val="32"/>
        </w:rPr>
        <w:t>网络新媒体开展农业品牌推广，</w:t>
      </w:r>
      <w:r>
        <w:rPr>
          <w:rFonts w:hint="eastAsia" w:ascii="Times New Roman" w:hAnsi="Times New Roman" w:eastAsia="仿宋_GB2312" w:cs="Times New Roman"/>
          <w:sz w:val="32"/>
          <w:szCs w:val="32"/>
        </w:rPr>
        <w:t>通过</w:t>
      </w:r>
      <w:r>
        <w:rPr>
          <w:rFonts w:ascii="Times New Roman" w:hAnsi="Times New Roman" w:eastAsia="仿宋_GB2312" w:cs="Times New Roman"/>
          <w:sz w:val="32"/>
          <w:szCs w:val="32"/>
        </w:rPr>
        <w:t>注册</w:t>
      </w:r>
      <w:r>
        <w:rPr>
          <w:rFonts w:hint="eastAsia" w:ascii="Times New Roman" w:hAnsi="Times New Roman" w:eastAsia="仿宋_GB2312" w:cs="Times New Roman"/>
          <w:sz w:val="32"/>
          <w:szCs w:val="32"/>
        </w:rPr>
        <w:t>运营</w:t>
      </w:r>
      <w:r>
        <w:rPr>
          <w:rFonts w:ascii="Times New Roman" w:hAnsi="Times New Roman" w:eastAsia="仿宋_GB2312" w:cs="Times New Roman"/>
          <w:sz w:val="32"/>
          <w:szCs w:val="32"/>
        </w:rPr>
        <w:t>企业账号</w:t>
      </w:r>
      <w:r>
        <w:rPr>
          <w:rFonts w:hint="eastAsia" w:ascii="Times New Roman" w:hAnsi="Times New Roman" w:eastAsia="仿宋_GB2312" w:cs="Times New Roman"/>
          <w:sz w:val="32"/>
          <w:szCs w:val="32"/>
        </w:rPr>
        <w:t>或委托</w:t>
      </w:r>
      <w:r>
        <w:rPr>
          <w:rFonts w:ascii="Times New Roman" w:hAnsi="Times New Roman" w:eastAsia="仿宋_GB2312" w:cs="Times New Roman"/>
          <w:sz w:val="32"/>
          <w:szCs w:val="32"/>
        </w:rPr>
        <w:t>专业机构，采用图文、话题互动、视频、直播等形式多渠道、跨圈层传播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支持</w:t>
      </w:r>
      <w:r>
        <w:rPr>
          <w:rFonts w:hint="eastAsia" w:ascii="Times New Roman" w:hAnsi="Times New Roman" w:eastAsia="仿宋_GB2312" w:cs="Times New Roman"/>
          <w:sz w:val="32"/>
          <w:szCs w:val="32"/>
        </w:rPr>
        <w:t>在重点</w:t>
      </w:r>
      <w:r>
        <w:rPr>
          <w:rFonts w:ascii="Times New Roman" w:hAnsi="Times New Roman" w:eastAsia="仿宋_GB2312" w:cs="Times New Roman"/>
          <w:sz w:val="32"/>
          <w:szCs w:val="32"/>
        </w:rPr>
        <w:t>商圈</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三站一场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、主干道路等</w:t>
      </w:r>
      <w:r>
        <w:rPr>
          <w:rFonts w:ascii="Times New Roman" w:hAnsi="Times New Roman" w:eastAsia="仿宋_GB2312" w:cs="Times New Roman"/>
          <w:sz w:val="32"/>
          <w:szCs w:val="32"/>
        </w:rPr>
        <w:t>场景开展多类型品牌宣传。</w:t>
      </w:r>
    </w:p>
    <w:p w14:paraId="315AF4E5">
      <w:pPr>
        <w:spacing w:line="580" w:lineRule="exact"/>
        <w:ind w:firstLine="641"/>
        <w:rPr>
          <w:rFonts w:ascii="Times New Roman" w:hAnsi="Times New Roman" w:eastAsia="仿宋_GB2312" w:cs="Times New Roman"/>
          <w:sz w:val="32"/>
          <w:szCs w:val="32"/>
        </w:rPr>
      </w:pPr>
      <w:r>
        <w:rPr>
          <w:rFonts w:ascii="Times New Roman" w:hAnsi="Times New Roman" w:eastAsia="仿宋_GB2312" w:cs="Times New Roman"/>
          <w:b/>
          <w:sz w:val="32"/>
          <w:szCs w:val="32"/>
        </w:rPr>
        <w:t>3</w:t>
      </w:r>
      <w:r>
        <w:rPr>
          <w:rFonts w:hint="eastAsia" w:ascii="Times New Roman" w:hAnsi="Times New Roman" w:eastAsia="仿宋_GB2312" w:cs="Times New Roman"/>
          <w:b/>
          <w:sz w:val="32"/>
          <w:szCs w:val="32"/>
        </w:rPr>
        <w:t>．支持数智化集成应用。</w:t>
      </w:r>
      <w:r>
        <w:rPr>
          <w:rFonts w:ascii="Times New Roman" w:hAnsi="Times New Roman" w:eastAsia="仿宋_GB2312" w:cs="Times New Roman"/>
          <w:sz w:val="32"/>
          <w:szCs w:val="32"/>
        </w:rPr>
        <w:t>支持</w:t>
      </w:r>
      <w:bookmarkStart w:id="2" w:name="OLE_LINK8"/>
      <w:r>
        <w:rPr>
          <w:rFonts w:hint="eastAsia" w:ascii="Times New Roman" w:hAnsi="Times New Roman" w:eastAsia="仿宋_GB2312" w:cs="Times New Roman"/>
          <w:sz w:val="32"/>
          <w:szCs w:val="32"/>
        </w:rPr>
        <w:t>新型农业经营主体</w:t>
      </w:r>
      <w:bookmarkEnd w:id="2"/>
      <w:r>
        <w:rPr>
          <w:rFonts w:hint="eastAsia" w:ascii="Times New Roman" w:hAnsi="Times New Roman" w:eastAsia="仿宋_GB2312" w:cs="Times New Roman"/>
          <w:sz w:val="32"/>
          <w:szCs w:val="32"/>
        </w:rPr>
        <w:t>开展</w:t>
      </w:r>
      <w:r>
        <w:rPr>
          <w:rFonts w:ascii="Times New Roman" w:hAnsi="Times New Roman" w:eastAsia="仿宋_GB2312" w:cs="Times New Roman"/>
          <w:sz w:val="32"/>
          <w:szCs w:val="32"/>
        </w:rPr>
        <w:t>生产、加工、仓储、运输、检测等产业链环节信息化技术与装备建设。支持应用第三方成熟客户端产品，为</w:t>
      </w:r>
      <w:r>
        <w:rPr>
          <w:rFonts w:hint="eastAsia" w:ascii="Times New Roman" w:hAnsi="Times New Roman" w:eastAsia="仿宋_GB2312" w:cs="Times New Roman"/>
          <w:sz w:val="32"/>
          <w:szCs w:val="32"/>
        </w:rPr>
        <w:t>新型农业经营主体</w:t>
      </w:r>
      <w:r>
        <w:rPr>
          <w:rFonts w:ascii="Times New Roman" w:hAnsi="Times New Roman" w:eastAsia="仿宋_GB2312" w:cs="Times New Roman"/>
          <w:sz w:val="32"/>
          <w:szCs w:val="32"/>
        </w:rPr>
        <w:t>提供资源与数字服务</w:t>
      </w:r>
      <w:r>
        <w:rPr>
          <w:rFonts w:hint="eastAsia" w:ascii="Times New Roman" w:hAnsi="Times New Roman" w:eastAsia="仿宋_GB2312" w:cs="Times New Roman"/>
          <w:sz w:val="32"/>
          <w:szCs w:val="32"/>
        </w:rPr>
        <w:t>。支持</w:t>
      </w:r>
      <w:bookmarkStart w:id="3" w:name="OLE_LINK38"/>
      <w:bookmarkStart w:id="4" w:name="OLE_LINK37"/>
      <w:r>
        <w:rPr>
          <w:rFonts w:hint="eastAsia" w:ascii="Times New Roman" w:hAnsi="Times New Roman" w:eastAsia="仿宋_GB2312" w:cs="Times New Roman"/>
          <w:sz w:val="32"/>
          <w:szCs w:val="32"/>
        </w:rPr>
        <w:t>开展</w:t>
      </w:r>
      <w:bookmarkStart w:id="5" w:name="OLE_LINK42"/>
      <w:bookmarkStart w:id="6" w:name="OLE_LINK41"/>
      <w:bookmarkStart w:id="7" w:name="OLE_LINK39"/>
      <w:bookmarkStart w:id="8" w:name="OLE_LINK40"/>
      <w:r>
        <w:rPr>
          <w:rFonts w:hint="eastAsia" w:ascii="Times New Roman" w:hAnsi="Times New Roman" w:eastAsia="仿宋_GB2312" w:cs="Times New Roman"/>
          <w:sz w:val="32"/>
          <w:szCs w:val="32"/>
        </w:rPr>
        <w:t>智能</w:t>
      </w:r>
      <w:bookmarkEnd w:id="5"/>
      <w:bookmarkEnd w:id="6"/>
      <w:r>
        <w:rPr>
          <w:rFonts w:hint="eastAsia" w:ascii="Times New Roman" w:hAnsi="Times New Roman" w:eastAsia="仿宋_GB2312" w:cs="Times New Roman"/>
          <w:sz w:val="32"/>
          <w:szCs w:val="32"/>
        </w:rPr>
        <w:t>种养殖所需算力应用及模型构建</w:t>
      </w:r>
      <w:bookmarkEnd w:id="7"/>
      <w:bookmarkEnd w:id="8"/>
      <w:r>
        <w:rPr>
          <w:rFonts w:hint="eastAsia" w:ascii="Times New Roman" w:hAnsi="Times New Roman" w:eastAsia="仿宋_GB2312" w:cs="Times New Roman"/>
          <w:sz w:val="32"/>
          <w:szCs w:val="32"/>
        </w:rPr>
        <w:t>等</w:t>
      </w:r>
      <w:bookmarkEnd w:id="3"/>
      <w:bookmarkEnd w:id="4"/>
      <w:r>
        <w:rPr>
          <w:rFonts w:hint="eastAsia" w:ascii="Times New Roman" w:hAnsi="Times New Roman" w:eastAsia="仿宋_GB2312" w:cs="Times New Roman"/>
          <w:sz w:val="32"/>
          <w:szCs w:val="32"/>
        </w:rPr>
        <w:t>。支持</w:t>
      </w:r>
      <w:r>
        <w:rPr>
          <w:rFonts w:ascii="Times New Roman" w:hAnsi="Times New Roman" w:eastAsia="仿宋_GB2312" w:cs="Times New Roman"/>
          <w:sz w:val="32"/>
          <w:szCs w:val="32"/>
        </w:rPr>
        <w:t>新型经营主体</w:t>
      </w:r>
      <w:r>
        <w:rPr>
          <w:rFonts w:hint="eastAsia" w:ascii="Times New Roman" w:hAnsi="Times New Roman" w:eastAsia="仿宋_GB2312" w:cs="Times New Roman"/>
          <w:sz w:val="32"/>
          <w:szCs w:val="32"/>
        </w:rPr>
        <w:t>应用农产品智能</w:t>
      </w:r>
      <w:r>
        <w:rPr>
          <w:rFonts w:ascii="Times New Roman" w:hAnsi="Times New Roman" w:eastAsia="仿宋_GB2312" w:cs="Times New Roman"/>
          <w:sz w:val="32"/>
          <w:szCs w:val="32"/>
        </w:rPr>
        <w:t>仓储、</w:t>
      </w:r>
      <w:r>
        <w:rPr>
          <w:rFonts w:hint="eastAsia" w:ascii="Times New Roman" w:hAnsi="Times New Roman" w:eastAsia="仿宋_GB2312" w:cs="Times New Roman"/>
          <w:sz w:val="32"/>
          <w:szCs w:val="32"/>
        </w:rPr>
        <w:t>智能</w:t>
      </w:r>
      <w:r>
        <w:rPr>
          <w:rFonts w:ascii="Times New Roman" w:hAnsi="Times New Roman" w:eastAsia="仿宋_GB2312" w:cs="Times New Roman"/>
          <w:sz w:val="32"/>
          <w:szCs w:val="32"/>
        </w:rPr>
        <w:t>分拣、</w:t>
      </w:r>
      <w:r>
        <w:rPr>
          <w:rFonts w:hint="eastAsia" w:ascii="Times New Roman" w:hAnsi="Times New Roman" w:eastAsia="仿宋_GB2312" w:cs="Times New Roman"/>
          <w:sz w:val="32"/>
          <w:szCs w:val="32"/>
        </w:rPr>
        <w:t>无损检测</w:t>
      </w:r>
      <w:r>
        <w:rPr>
          <w:rFonts w:ascii="Times New Roman" w:hAnsi="Times New Roman" w:eastAsia="仿宋_GB2312" w:cs="Times New Roman"/>
          <w:sz w:val="32"/>
          <w:szCs w:val="32"/>
        </w:rPr>
        <w:t>等供应链数字化工具</w:t>
      </w:r>
      <w:r>
        <w:rPr>
          <w:rFonts w:hint="eastAsia" w:ascii="Times New Roman" w:hAnsi="Times New Roman" w:eastAsia="仿宋_GB2312" w:cs="Times New Roman"/>
          <w:sz w:val="32"/>
          <w:szCs w:val="32"/>
        </w:rPr>
        <w:t>，提升</w:t>
      </w:r>
      <w:r>
        <w:rPr>
          <w:rFonts w:ascii="Times New Roman" w:hAnsi="Times New Roman" w:eastAsia="仿宋_GB2312" w:cs="Times New Roman"/>
          <w:sz w:val="32"/>
          <w:szCs w:val="32"/>
        </w:rPr>
        <w:t>数字化</w:t>
      </w:r>
      <w:r>
        <w:rPr>
          <w:rFonts w:hint="eastAsia" w:ascii="Times New Roman" w:hAnsi="Times New Roman" w:eastAsia="仿宋_GB2312" w:cs="Times New Roman"/>
          <w:sz w:val="32"/>
          <w:szCs w:val="32"/>
        </w:rPr>
        <w:t>管理水平</w:t>
      </w:r>
      <w:r>
        <w:rPr>
          <w:rFonts w:ascii="Times New Roman" w:hAnsi="Times New Roman" w:eastAsia="仿宋_GB2312" w:cs="Times New Roman"/>
          <w:sz w:val="32"/>
          <w:szCs w:val="32"/>
        </w:rPr>
        <w:t>。支持</w:t>
      </w:r>
      <w:r>
        <w:rPr>
          <w:rFonts w:hint="eastAsia" w:ascii="Times New Roman" w:hAnsi="Times New Roman" w:eastAsia="仿宋_GB2312" w:cs="Times New Roman"/>
          <w:sz w:val="32"/>
          <w:szCs w:val="32"/>
        </w:rPr>
        <w:t>新型农业经营主体整合运用</w:t>
      </w:r>
      <w:r>
        <w:rPr>
          <w:rFonts w:ascii="Times New Roman" w:hAnsi="Times New Roman" w:eastAsia="仿宋_GB2312" w:cs="Times New Roman"/>
          <w:sz w:val="32"/>
          <w:szCs w:val="32"/>
        </w:rPr>
        <w:t>物联网、GIS定位</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区块链</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AI技术与装备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搭建</w:t>
      </w:r>
      <w:r>
        <w:rPr>
          <w:rFonts w:hint="eastAsia" w:ascii="Times New Roman" w:hAnsi="Times New Roman" w:eastAsia="仿宋_GB2312" w:cs="Times New Roman"/>
          <w:sz w:val="32"/>
          <w:szCs w:val="32"/>
        </w:rPr>
        <w:t>农产品从产地到</w:t>
      </w:r>
      <w:r>
        <w:rPr>
          <w:rFonts w:ascii="Times New Roman" w:hAnsi="Times New Roman" w:eastAsia="仿宋_GB2312" w:cs="Times New Roman"/>
          <w:sz w:val="32"/>
          <w:szCs w:val="32"/>
        </w:rPr>
        <w:t>餐桌的</w:t>
      </w:r>
      <w:r>
        <w:rPr>
          <w:rFonts w:hint="eastAsia" w:ascii="Times New Roman" w:hAnsi="Times New Roman" w:eastAsia="仿宋_GB2312" w:cs="Times New Roman"/>
          <w:sz w:val="32"/>
          <w:szCs w:val="32"/>
        </w:rPr>
        <w:t>全链条溯源</w:t>
      </w:r>
      <w:r>
        <w:rPr>
          <w:rFonts w:ascii="Times New Roman" w:hAnsi="Times New Roman" w:eastAsia="仿宋_GB2312" w:cs="Times New Roman"/>
          <w:sz w:val="32"/>
          <w:szCs w:val="32"/>
        </w:rPr>
        <w:t>体系</w:t>
      </w:r>
      <w:r>
        <w:rPr>
          <w:rFonts w:hint="eastAsia" w:ascii="Times New Roman" w:hAnsi="Times New Roman" w:eastAsia="仿宋_GB2312" w:cs="Times New Roman"/>
          <w:sz w:val="32"/>
          <w:szCs w:val="32"/>
        </w:rPr>
        <w:t>；支持打印</w:t>
      </w:r>
      <w:r>
        <w:rPr>
          <w:rFonts w:ascii="Times New Roman" w:hAnsi="Times New Roman" w:eastAsia="仿宋_GB2312" w:cs="Times New Roman"/>
          <w:sz w:val="32"/>
          <w:szCs w:val="32"/>
        </w:rPr>
        <w:t>张贴</w:t>
      </w:r>
      <w:r>
        <w:rPr>
          <w:rFonts w:hint="eastAsia" w:ascii="Times New Roman" w:hAnsi="Times New Roman" w:eastAsia="仿宋_GB2312" w:cs="Times New Roman"/>
          <w:sz w:val="32"/>
          <w:szCs w:val="32"/>
        </w:rPr>
        <w:t>追溯二维码、承诺</w:t>
      </w:r>
      <w:r>
        <w:rPr>
          <w:rFonts w:ascii="Times New Roman" w:hAnsi="Times New Roman" w:eastAsia="仿宋_GB2312" w:cs="Times New Roman"/>
          <w:sz w:val="32"/>
          <w:szCs w:val="32"/>
        </w:rPr>
        <w:t>达标合格证</w:t>
      </w:r>
      <w:r>
        <w:rPr>
          <w:rFonts w:hint="eastAsia" w:ascii="Times New Roman" w:hAnsi="Times New Roman" w:eastAsia="仿宋_GB2312" w:cs="Times New Roman"/>
          <w:sz w:val="32"/>
          <w:szCs w:val="32"/>
        </w:rPr>
        <w:t>等标识，</w:t>
      </w:r>
      <w:r>
        <w:rPr>
          <w:rFonts w:ascii="Times New Roman" w:hAnsi="Times New Roman" w:eastAsia="仿宋_GB2312" w:cs="Times New Roman"/>
          <w:sz w:val="32"/>
          <w:szCs w:val="32"/>
        </w:rPr>
        <w:t>增强消费者对</w:t>
      </w:r>
      <w:r>
        <w:rPr>
          <w:rFonts w:hint="eastAsia" w:ascii="Times New Roman" w:hAnsi="Times New Roman" w:eastAsia="仿宋_GB2312" w:cs="Times New Roman"/>
          <w:sz w:val="32"/>
          <w:szCs w:val="32"/>
        </w:rPr>
        <w:t>品牌农</w:t>
      </w:r>
      <w:r>
        <w:rPr>
          <w:rFonts w:ascii="Times New Roman" w:hAnsi="Times New Roman" w:eastAsia="仿宋_GB2312" w:cs="Times New Roman"/>
          <w:sz w:val="32"/>
          <w:szCs w:val="32"/>
        </w:rPr>
        <w:t>产品的</w:t>
      </w:r>
      <w:r>
        <w:rPr>
          <w:rFonts w:hint="eastAsia" w:ascii="Times New Roman" w:hAnsi="Times New Roman" w:eastAsia="仿宋_GB2312" w:cs="Times New Roman"/>
          <w:sz w:val="32"/>
          <w:szCs w:val="32"/>
        </w:rPr>
        <w:t>信任</w:t>
      </w:r>
      <w:r>
        <w:rPr>
          <w:rFonts w:ascii="Times New Roman" w:hAnsi="Times New Roman" w:eastAsia="仿宋_GB2312" w:cs="Times New Roman"/>
          <w:sz w:val="32"/>
          <w:szCs w:val="32"/>
        </w:rPr>
        <w:t>度</w:t>
      </w:r>
      <w:r>
        <w:rPr>
          <w:rFonts w:hint="eastAsia" w:ascii="Times New Roman" w:hAnsi="Times New Roman" w:eastAsia="仿宋_GB2312" w:cs="Times New Roman"/>
          <w:sz w:val="32"/>
          <w:szCs w:val="32"/>
        </w:rPr>
        <w:t>。</w:t>
      </w:r>
    </w:p>
    <w:p w14:paraId="66A81804">
      <w:pPr>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w:t>
      </w:r>
      <w:r>
        <w:rPr>
          <w:rFonts w:hint="eastAsia" w:ascii="Times New Roman" w:hAnsi="Times New Roman" w:eastAsia="仿宋_GB2312" w:cs="Times New Roman"/>
          <w:b/>
          <w:sz w:val="32"/>
          <w:szCs w:val="32"/>
        </w:rPr>
        <w:t>．支持</w:t>
      </w:r>
      <w:r>
        <w:rPr>
          <w:rFonts w:ascii="Times New Roman" w:hAnsi="Times New Roman" w:eastAsia="仿宋_GB2312" w:cs="Times New Roman"/>
          <w:b/>
          <w:sz w:val="32"/>
          <w:szCs w:val="32"/>
        </w:rPr>
        <w:t>品牌基础</w:t>
      </w:r>
      <w:r>
        <w:rPr>
          <w:rFonts w:hint="eastAsia" w:ascii="Times New Roman" w:hAnsi="Times New Roman" w:eastAsia="仿宋_GB2312" w:cs="Times New Roman"/>
          <w:b/>
          <w:sz w:val="32"/>
          <w:szCs w:val="32"/>
        </w:rPr>
        <w:t>建设</w:t>
      </w:r>
      <w:r>
        <w:rPr>
          <w:rFonts w:ascii="Times New Roman" w:hAnsi="Times New Roman" w:eastAsia="仿宋_GB2312" w:cs="Times New Roman"/>
          <w:b/>
          <w:sz w:val="32"/>
          <w:szCs w:val="32"/>
        </w:rPr>
        <w:t>。</w:t>
      </w:r>
      <w:r>
        <w:rPr>
          <w:rFonts w:hint="eastAsia" w:ascii="Times New Roman" w:hAnsi="Times New Roman" w:eastAsia="仿宋_GB2312" w:cs="Times New Roman"/>
          <w:sz w:val="32"/>
          <w:szCs w:val="32"/>
        </w:rPr>
        <w:t>支持与专业机构合作开展品牌研究、战略规划、传播推广、数智管理。</w:t>
      </w:r>
      <w:r>
        <w:rPr>
          <w:rFonts w:ascii="Times New Roman" w:hAnsi="Times New Roman" w:eastAsia="仿宋_GB2312" w:cs="Times New Roman"/>
          <w:sz w:val="32"/>
          <w:szCs w:val="32"/>
        </w:rPr>
        <w:t>支持商标设计、注册和知识产权保护等咨询服务。支持依标生产，建立健全覆盖种源、种植（养殖）、加工、储运、包装等各环节的企业标准，</w:t>
      </w:r>
      <w:r>
        <w:rPr>
          <w:rFonts w:hint="eastAsia" w:ascii="Times New Roman" w:hAnsi="Times New Roman" w:eastAsia="仿宋_GB2312" w:cs="Times New Roman"/>
          <w:sz w:val="32"/>
          <w:szCs w:val="32"/>
        </w:rPr>
        <w:t>打造</w:t>
      </w:r>
      <w:r>
        <w:rPr>
          <w:rFonts w:ascii="Times New Roman" w:hAnsi="Times New Roman" w:eastAsia="仿宋_GB2312" w:cs="Times New Roman"/>
          <w:sz w:val="32"/>
          <w:szCs w:val="32"/>
        </w:rPr>
        <w:t>全产业链标准体系。</w:t>
      </w:r>
      <w:r>
        <w:rPr>
          <w:rFonts w:hint="eastAsia" w:ascii="Times New Roman" w:hAnsi="Times New Roman" w:eastAsia="仿宋_GB2312" w:cs="Times New Roman"/>
          <w:sz w:val="32"/>
          <w:szCs w:val="32"/>
        </w:rPr>
        <w:t>支持</w:t>
      </w:r>
      <w:r>
        <w:rPr>
          <w:rFonts w:ascii="Times New Roman" w:hAnsi="Times New Roman" w:eastAsia="仿宋_GB2312" w:cs="Times New Roman"/>
          <w:sz w:val="32"/>
          <w:szCs w:val="32"/>
        </w:rPr>
        <w:t>开展品牌农产品</w:t>
      </w:r>
      <w:r>
        <w:rPr>
          <w:rFonts w:hint="eastAsia" w:ascii="Times New Roman" w:hAnsi="Times New Roman" w:eastAsia="仿宋_GB2312" w:cs="Times New Roman"/>
          <w:sz w:val="32"/>
          <w:szCs w:val="32"/>
        </w:rPr>
        <w:t>营养</w:t>
      </w:r>
      <w:r>
        <w:rPr>
          <w:rFonts w:ascii="Times New Roman" w:hAnsi="Times New Roman" w:eastAsia="仿宋_GB2312" w:cs="Times New Roman"/>
          <w:sz w:val="32"/>
          <w:szCs w:val="32"/>
        </w:rPr>
        <w:t>成分及功能</w:t>
      </w:r>
      <w:r>
        <w:rPr>
          <w:rFonts w:hint="eastAsia" w:ascii="Times New Roman" w:hAnsi="Times New Roman" w:eastAsia="仿宋_GB2312" w:cs="Times New Roman"/>
          <w:sz w:val="32"/>
          <w:szCs w:val="32"/>
        </w:rPr>
        <w:t>检测</w:t>
      </w:r>
      <w:r>
        <w:rPr>
          <w:rFonts w:ascii="Times New Roman" w:hAnsi="Times New Roman" w:eastAsia="仿宋_GB2312" w:cs="Times New Roman"/>
          <w:sz w:val="32"/>
          <w:szCs w:val="32"/>
        </w:rPr>
        <w:t>。支持开展绿色、有机、地理标志、生态原产地保护、ISO质量管理体系、GAP良好农业规范等认证。支持品牌策划、包装、文创等产品设计与制作。</w:t>
      </w:r>
    </w:p>
    <w:p w14:paraId="56474450">
      <w:pPr>
        <w:spacing w:line="580" w:lineRule="exact"/>
        <w:ind w:firstLine="645"/>
        <w:rPr>
          <w:rFonts w:ascii="Times New Roman" w:hAnsi="Times New Roman" w:eastAsia="仿宋_GB2312" w:cs="Times New Roman"/>
          <w:sz w:val="32"/>
          <w:szCs w:val="32"/>
        </w:rPr>
      </w:pPr>
      <w:r>
        <w:rPr>
          <w:rFonts w:ascii="Times New Roman" w:hAnsi="Times New Roman" w:eastAsia="仿宋_GB2312" w:cs="Times New Roman"/>
          <w:b/>
          <w:sz w:val="32"/>
          <w:szCs w:val="32"/>
        </w:rPr>
        <w:t>5</w:t>
      </w:r>
      <w:r>
        <w:rPr>
          <w:rFonts w:hint="eastAsia" w:ascii="Times New Roman" w:hAnsi="Times New Roman" w:eastAsia="仿宋_GB2312" w:cs="Times New Roman"/>
          <w:b/>
          <w:sz w:val="32"/>
          <w:szCs w:val="32"/>
        </w:rPr>
        <w:t>．支持提升</w:t>
      </w:r>
      <w:r>
        <w:rPr>
          <w:rFonts w:ascii="Times New Roman" w:hAnsi="Times New Roman" w:eastAsia="仿宋_GB2312" w:cs="Times New Roman"/>
          <w:b/>
          <w:sz w:val="32"/>
          <w:szCs w:val="32"/>
        </w:rPr>
        <w:t>服务能力。</w:t>
      </w:r>
      <w:r>
        <w:rPr>
          <w:rFonts w:ascii="Times New Roman" w:hAnsi="Times New Roman" w:eastAsia="仿宋_GB2312" w:cs="Times New Roman"/>
          <w:sz w:val="32"/>
          <w:szCs w:val="32"/>
        </w:rPr>
        <w:t>支持区农业农村部门加强对新型农业经营主体指导服务，统筹用于区级品牌建设，加大</w:t>
      </w:r>
      <w:r>
        <w:rPr>
          <w:rFonts w:hint="eastAsia" w:ascii="Times New Roman" w:hAnsi="Times New Roman" w:eastAsia="仿宋_GB2312" w:cs="Times New Roman"/>
          <w:sz w:val="32"/>
          <w:szCs w:val="32"/>
        </w:rPr>
        <w:t>品牌战略规划、传播推广、市场营销</w:t>
      </w:r>
      <w:r>
        <w:rPr>
          <w:rFonts w:ascii="Times New Roman" w:hAnsi="Times New Roman" w:eastAsia="仿宋_GB2312" w:cs="Times New Roman"/>
          <w:sz w:val="32"/>
          <w:szCs w:val="32"/>
        </w:rPr>
        <w:t>等相关工作</w:t>
      </w:r>
      <w:r>
        <w:rPr>
          <w:rFonts w:hint="eastAsia" w:ascii="Times New Roman" w:hAnsi="Times New Roman" w:eastAsia="仿宋_GB2312" w:cs="Times New Roman"/>
          <w:sz w:val="32"/>
          <w:szCs w:val="32"/>
        </w:rPr>
        <w:t>力度</w:t>
      </w:r>
      <w:r>
        <w:rPr>
          <w:rFonts w:ascii="Times New Roman" w:hAnsi="Times New Roman" w:eastAsia="仿宋_GB2312" w:cs="Times New Roman"/>
          <w:sz w:val="32"/>
          <w:szCs w:val="32"/>
        </w:rPr>
        <w:t>。</w:t>
      </w:r>
    </w:p>
    <w:p w14:paraId="3BB5D15A">
      <w:pPr>
        <w:pStyle w:val="2"/>
      </w:pPr>
    </w:p>
    <w:p w14:paraId="60C7C8B8">
      <w:pPr>
        <w:spacing w:line="580" w:lineRule="exact"/>
        <w:ind w:firstLine="640" w:firstLineChars="200"/>
        <w:rPr>
          <w:rFonts w:hint="eastAsia" w:ascii="Times New Roman" w:hAnsi="Times New Roman" w:eastAsia="仿宋_GB2312" w:cs="Times New Roman"/>
          <w:sz w:val="32"/>
          <w:szCs w:val="32"/>
        </w:rPr>
      </w:pPr>
      <w:r>
        <w:rPr>
          <w:rFonts w:ascii="Times New Roman" w:hAnsi="Times New Roman" w:eastAsia="楷体_GB2312" w:cs="Times New Roman"/>
          <w:sz w:val="32"/>
          <w:szCs w:val="32"/>
        </w:rPr>
        <w:t>（二）</w:t>
      </w:r>
      <w:r>
        <w:rPr>
          <w:rFonts w:hint="eastAsia" w:ascii="Times New Roman" w:hAnsi="Times New Roman" w:eastAsia="楷体_GB2312" w:cs="Times New Roman"/>
          <w:sz w:val="32"/>
          <w:szCs w:val="32"/>
        </w:rPr>
        <w:t>支持</w:t>
      </w:r>
      <w:r>
        <w:rPr>
          <w:rFonts w:ascii="Times New Roman" w:hAnsi="Times New Roman" w:eastAsia="楷体_GB2312" w:cs="Times New Roman"/>
          <w:sz w:val="32"/>
          <w:szCs w:val="32"/>
        </w:rPr>
        <w:t>标准。</w:t>
      </w:r>
      <w:r>
        <w:rPr>
          <w:rFonts w:ascii="Times New Roman" w:hAnsi="Times New Roman" w:eastAsia="仿宋_GB2312" w:cs="Times New Roman"/>
          <w:sz w:val="32"/>
          <w:szCs w:val="32"/>
        </w:rPr>
        <w:t>对农业经营主体的补助资金不超过该主体申报项目总投资额的50%，单个经营主体补助金额不低于50万元、不超过200万元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补助资金应用于上述支持方向，不得用于基础设施建设等内容。区</w:t>
      </w:r>
      <w:r>
        <w:rPr>
          <w:rFonts w:hint="eastAsia" w:ascii="Times New Roman" w:hAnsi="Times New Roman" w:eastAsia="仿宋_GB2312" w:cs="Times New Roman"/>
          <w:sz w:val="32"/>
          <w:szCs w:val="32"/>
          <w:lang w:val="en-US" w:eastAsia="zh-CN"/>
        </w:rPr>
        <w:t>级</w:t>
      </w:r>
      <w:r>
        <w:rPr>
          <w:rFonts w:ascii="Times New Roman" w:hAnsi="Times New Roman" w:eastAsia="仿宋_GB2312" w:cs="Times New Roman"/>
          <w:sz w:val="32"/>
          <w:szCs w:val="32"/>
        </w:rPr>
        <w:t>农业农村</w:t>
      </w:r>
      <w:r>
        <w:rPr>
          <w:rFonts w:hint="eastAsia" w:ascii="Times New Roman" w:hAnsi="Times New Roman" w:eastAsia="仿宋_GB2312" w:cs="Times New Roman"/>
          <w:sz w:val="32"/>
          <w:szCs w:val="32"/>
          <w:lang w:val="en-US" w:eastAsia="zh-CN"/>
        </w:rPr>
        <w:t>部门</w:t>
      </w:r>
      <w:r>
        <w:rPr>
          <w:rFonts w:ascii="Times New Roman" w:hAnsi="Times New Roman" w:eastAsia="仿宋_GB2312" w:cs="Times New Roman"/>
          <w:sz w:val="32"/>
          <w:szCs w:val="32"/>
        </w:rPr>
        <w:t>统筹资金比例不超过</w:t>
      </w:r>
      <w:r>
        <w:rPr>
          <w:rFonts w:hint="eastAsia" w:ascii="Times New Roman" w:hAnsi="Times New Roman" w:eastAsia="仿宋_GB2312" w:cs="Times New Roman"/>
          <w:sz w:val="32"/>
          <w:szCs w:val="32"/>
        </w:rPr>
        <w:t>下达</w:t>
      </w:r>
      <w:r>
        <w:rPr>
          <w:rFonts w:ascii="Times New Roman" w:hAnsi="Times New Roman" w:eastAsia="仿宋_GB2312" w:cs="Times New Roman"/>
          <w:sz w:val="32"/>
          <w:szCs w:val="32"/>
        </w:rPr>
        <w:t>本区资金总额20%。</w:t>
      </w:r>
    </w:p>
    <w:p w14:paraId="25DC7385">
      <w:pPr>
        <w:pageBreakBefore w:val="0"/>
        <w:kinsoku/>
        <w:wordWrap/>
        <w:overflowPunct/>
        <w:topLinePunct w:val="0"/>
        <w:autoSpaceDE/>
        <w:autoSpaceDN/>
        <w:bidi w:val="0"/>
        <w:spacing w:line="56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三、申报条件</w:t>
      </w:r>
    </w:p>
    <w:p w14:paraId="16107541">
      <w:pPr>
        <w:pStyle w:val="2"/>
        <w:pageBreakBefore w:val="0"/>
        <w:kinsoku/>
        <w:wordWrap/>
        <w:overflowPunct/>
        <w:topLinePunct w:val="0"/>
        <w:autoSpaceDE/>
        <w:autoSpaceDN/>
        <w:bidi w:val="0"/>
        <w:spacing w:line="560" w:lineRule="exact"/>
        <w:jc w:val="both"/>
        <w:textAlignment w:val="auto"/>
        <w:rPr>
          <w:rFonts w:ascii="Times New Roman" w:hAnsi="Times New Roman" w:eastAsia="仿宋_GB2312" w:cs="Times New Roman"/>
          <w:sz w:val="32"/>
          <w:szCs w:val="32"/>
        </w:rPr>
      </w:pPr>
      <w:r>
        <w:rPr>
          <w:rFonts w:hint="eastAsia"/>
        </w:rPr>
        <w:t xml:space="preserve">     </w:t>
      </w:r>
      <w:r>
        <w:rPr>
          <w:rFonts w:hint="eastAsia" w:ascii="楷体_GB2312" w:eastAsia="楷体_GB2312"/>
          <w:sz w:val="32"/>
          <w:szCs w:val="32"/>
        </w:rPr>
        <w:t xml:space="preserve"> </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根据《天津市农业品牌化建设实施方案（2024-2025年）》重点培育品牌，立足天津市粮食和“菜篮子”重要农产品供给，择优扶持</w:t>
      </w:r>
      <w:r>
        <w:rPr>
          <w:rFonts w:hint="eastAsia" w:ascii="Times New Roman" w:hAnsi="Times New Roman" w:eastAsia="仿宋_GB2312" w:cs="Times New Roman"/>
          <w:sz w:val="32"/>
          <w:szCs w:val="32"/>
          <w:lang w:val="en-US" w:eastAsia="zh-CN"/>
        </w:rPr>
        <w:t>大港冬枣、小站稻</w:t>
      </w: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rPr>
        <w:t>个重点培育品牌</w:t>
      </w:r>
      <w:r>
        <w:rPr>
          <w:rFonts w:hint="eastAsia" w:ascii="Times New Roman" w:hAnsi="Times New Roman" w:eastAsia="仿宋_GB2312" w:cs="Times New Roman"/>
          <w:color w:val="auto"/>
          <w:sz w:val="32"/>
          <w:szCs w:val="32"/>
          <w:lang w:eastAsia="zh-CN"/>
        </w:rPr>
        <w:t>的</w:t>
      </w:r>
      <w:r>
        <w:rPr>
          <w:rFonts w:hint="eastAsia" w:ascii="Times New Roman" w:hAnsi="Times New Roman" w:eastAsia="仿宋_GB2312" w:cs="Times New Roman"/>
          <w:color w:val="auto"/>
          <w:sz w:val="32"/>
          <w:szCs w:val="32"/>
          <w:lang w:val="en-US" w:eastAsia="zh-CN"/>
        </w:rPr>
        <w:t>新型农业</w:t>
      </w:r>
      <w:r>
        <w:rPr>
          <w:rFonts w:hint="eastAsia" w:ascii="Times New Roman" w:hAnsi="Times New Roman" w:eastAsia="仿宋_GB2312" w:cs="Times New Roman"/>
          <w:color w:val="auto"/>
          <w:sz w:val="32"/>
          <w:szCs w:val="32"/>
        </w:rPr>
        <w:t>经营主体</w:t>
      </w:r>
      <w:r>
        <w:rPr>
          <w:rFonts w:ascii="Times New Roman" w:hAnsi="Times New Roman" w:eastAsia="仿宋_GB2312" w:cs="Times New Roman"/>
          <w:sz w:val="32"/>
          <w:szCs w:val="32"/>
        </w:rPr>
        <w:t>。要求具有独立法人资格的农民专业合作社、家庭农场、农业企业等，作为项目支持对象。</w:t>
      </w:r>
    </w:p>
    <w:p w14:paraId="43ACE578">
      <w:pPr>
        <w:pageBreakBefore w:val="0"/>
        <w:widowControl/>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申报主体必须有较强的带动性，具备资金筹集和建设能力，项目建成后在同类型项目中应处于领先水平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能较好体现项目服务产业、服务增收能力，具备相应的经济社会效益。</w:t>
      </w:r>
    </w:p>
    <w:p w14:paraId="020254EC">
      <w:pPr>
        <w:pageBreakBefore w:val="0"/>
        <w:widowControl/>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申报主体必须诚实守信，</w:t>
      </w:r>
      <w:r>
        <w:rPr>
          <w:rFonts w:hint="eastAsia" w:ascii="Times New Roman" w:hAnsi="Times New Roman" w:eastAsia="仿宋_GB2312" w:cs="Times New Roman"/>
          <w:sz w:val="32"/>
          <w:szCs w:val="32"/>
        </w:rPr>
        <w:t>经查询</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信用</w:t>
      </w:r>
      <w:r>
        <w:rPr>
          <w:rFonts w:ascii="Times New Roman" w:hAnsi="Times New Roman" w:eastAsia="仿宋_GB2312" w:cs="Times New Roman"/>
          <w:sz w:val="32"/>
          <w:szCs w:val="32"/>
        </w:rPr>
        <w:t>中国</w:t>
      </w:r>
      <w:r>
        <w:rPr>
          <w:rFonts w:hint="eastAsia" w:ascii="Times New Roman" w:hAnsi="Times New Roman" w:eastAsia="仿宋_GB2312" w:cs="Times New Roman"/>
          <w:sz w:val="32"/>
          <w:szCs w:val="32"/>
        </w:rPr>
        <w:t>（天津）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信用评价结果为</w:t>
      </w:r>
      <w:r>
        <w:rPr>
          <w:rFonts w:hint="eastAsia" w:ascii="Times New Roman" w:hAnsi="Times New Roman" w:eastAsia="仿宋_GB2312" w:cs="Times New Roman"/>
          <w:sz w:val="32"/>
          <w:szCs w:val="32"/>
        </w:rPr>
        <w:t>“C+级”及</w:t>
      </w:r>
      <w:r>
        <w:rPr>
          <w:rFonts w:ascii="Times New Roman" w:hAnsi="Times New Roman" w:eastAsia="仿宋_GB2312" w:cs="Times New Roman"/>
          <w:sz w:val="32"/>
          <w:szCs w:val="32"/>
        </w:rPr>
        <w:t>以下农业企业</w:t>
      </w:r>
      <w:r>
        <w:rPr>
          <w:rFonts w:hint="eastAsia" w:ascii="Times New Roman" w:hAnsi="Times New Roman" w:eastAsia="仿宋_GB2312" w:cs="Times New Roman"/>
          <w:sz w:val="32"/>
          <w:szCs w:val="32"/>
        </w:rPr>
        <w:t>不享受</w:t>
      </w:r>
      <w:r>
        <w:rPr>
          <w:rFonts w:ascii="Times New Roman" w:hAnsi="Times New Roman" w:eastAsia="仿宋_GB2312" w:cs="Times New Roman"/>
          <w:sz w:val="32"/>
          <w:szCs w:val="32"/>
        </w:rPr>
        <w:t>政策扶持。</w:t>
      </w:r>
    </w:p>
    <w:p w14:paraId="4640F044">
      <w:pPr>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申报主体在同等条件下，进入“津农精品”品牌目录的，结合</w:t>
      </w:r>
      <w:r>
        <w:rPr>
          <w:rFonts w:hint="eastAsia" w:ascii="Times New Roman" w:hAnsi="Times New Roman" w:eastAsia="仿宋_GB2312" w:cs="Times New Roman"/>
          <w:sz w:val="32"/>
          <w:szCs w:val="32"/>
        </w:rPr>
        <w:t>产业融合</w:t>
      </w:r>
      <w:r>
        <w:rPr>
          <w:rFonts w:ascii="Times New Roman" w:hAnsi="Times New Roman" w:eastAsia="仿宋_GB2312" w:cs="Times New Roman"/>
          <w:sz w:val="32"/>
          <w:szCs w:val="32"/>
        </w:rPr>
        <w:t>片区、乡村旅游</w:t>
      </w:r>
      <w:r>
        <w:rPr>
          <w:rFonts w:hint="eastAsia" w:ascii="Times New Roman" w:hAnsi="Times New Roman" w:eastAsia="仿宋_GB2312" w:cs="Times New Roman"/>
          <w:sz w:val="32"/>
          <w:szCs w:val="32"/>
        </w:rPr>
        <w:t>重点</w:t>
      </w:r>
      <w:r>
        <w:rPr>
          <w:rFonts w:ascii="Times New Roman" w:hAnsi="Times New Roman" w:eastAsia="仿宋_GB2312" w:cs="Times New Roman"/>
          <w:sz w:val="32"/>
          <w:szCs w:val="32"/>
        </w:rPr>
        <w:t>片区和精品线路，</w:t>
      </w:r>
      <w:r>
        <w:rPr>
          <w:rFonts w:hint="eastAsia" w:ascii="Times New Roman" w:hAnsi="Times New Roman" w:eastAsia="仿宋_GB2312" w:cs="Times New Roman"/>
          <w:sz w:val="32"/>
          <w:szCs w:val="32"/>
        </w:rPr>
        <w:t>有</w:t>
      </w:r>
      <w:r>
        <w:rPr>
          <w:rFonts w:ascii="Times New Roman" w:hAnsi="Times New Roman" w:eastAsia="仿宋_GB2312" w:cs="Times New Roman"/>
          <w:sz w:val="32"/>
          <w:szCs w:val="32"/>
        </w:rPr>
        <w:t>较健全</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全产业链标准体系，有一定产业融合发展基础的优先支持。</w:t>
      </w:r>
    </w:p>
    <w:p w14:paraId="031C0845">
      <w:pPr>
        <w:keepNext w:val="0"/>
        <w:keepLines w:val="0"/>
        <w:pageBreakBefore w:val="0"/>
        <w:widowControl w:val="0"/>
        <w:kinsoku/>
        <w:wordWrap/>
        <w:overflowPunct/>
        <w:topLinePunct w:val="0"/>
        <w:autoSpaceDE/>
        <w:autoSpaceDN/>
        <w:bidi w:val="0"/>
        <w:adjustRightInd/>
        <w:spacing w:line="560" w:lineRule="exact"/>
        <w:ind w:left="0"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四、进度安排</w:t>
      </w:r>
    </w:p>
    <w:p w14:paraId="7A836517">
      <w:pPr>
        <w:pStyle w:val="2"/>
        <w:keepNext w:val="0"/>
        <w:keepLines w:val="0"/>
        <w:pageBreakBefore w:val="0"/>
        <w:widowControl w:val="0"/>
        <w:kinsoku/>
        <w:wordWrap/>
        <w:overflowPunct/>
        <w:topLinePunct w:val="0"/>
        <w:autoSpaceDE/>
        <w:autoSpaceDN/>
        <w:bidi w:val="0"/>
        <w:adjustRightInd/>
        <w:spacing w:line="560" w:lineRule="exact"/>
        <w:ind w:left="0" w:firstLine="640" w:firstLineChars="200"/>
        <w:textAlignment w:val="auto"/>
        <w:rPr>
          <w:rFonts w:ascii="Times New Roman" w:hAnsi="Times New Roman" w:eastAsia="仿宋_GB2312" w:cs="Times New Roman"/>
          <w:color w:val="auto"/>
          <w:kern w:val="2"/>
          <w:sz w:val="32"/>
          <w:szCs w:val="32"/>
          <w:highlight w:val="none"/>
          <w:lang w:val="en-US" w:eastAsia="zh-CN" w:bidi="ar-SA"/>
        </w:rPr>
      </w:pPr>
      <w:r>
        <w:rPr>
          <w:rFonts w:ascii="Times New Roman" w:hAnsi="Times New Roman" w:eastAsia="楷体_GB2312" w:cs="Times New Roman"/>
          <w:color w:val="auto"/>
          <w:sz w:val="32"/>
          <w:szCs w:val="32"/>
          <w:highlight w:val="none"/>
        </w:rPr>
        <w:t>（</w:t>
      </w:r>
      <w:r>
        <w:rPr>
          <w:rFonts w:hint="eastAsia" w:ascii="Times New Roman" w:hAnsi="Times New Roman" w:eastAsia="楷体_GB2312" w:cs="Times New Roman"/>
          <w:color w:val="auto"/>
          <w:sz w:val="32"/>
          <w:szCs w:val="32"/>
          <w:highlight w:val="none"/>
          <w:lang w:val="en-US" w:eastAsia="zh-CN"/>
        </w:rPr>
        <w:t>一</w:t>
      </w:r>
      <w:r>
        <w:rPr>
          <w:rFonts w:ascii="Times New Roman" w:hAnsi="Times New Roman" w:eastAsia="楷体_GB2312" w:cs="Times New Roman"/>
          <w:color w:val="auto"/>
          <w:sz w:val="32"/>
          <w:szCs w:val="32"/>
          <w:highlight w:val="none"/>
        </w:rPr>
        <w:t>）主体申报。</w:t>
      </w:r>
      <w:r>
        <w:rPr>
          <w:rFonts w:hint="eastAsia" w:ascii="Times New Roman" w:hAnsi="Times New Roman" w:eastAsia="仿宋_GB2312" w:cs="Times New Roman"/>
          <w:color w:val="auto"/>
          <w:kern w:val="2"/>
          <w:sz w:val="32"/>
          <w:szCs w:val="32"/>
          <w:highlight w:val="none"/>
          <w:lang w:val="en-US" w:eastAsia="zh-CN" w:bidi="ar-SA"/>
        </w:rPr>
        <w:t>区级农业农村部门按照要求组织辖区内符合条件的主体申报，项目申报单位认真填写《项目申报书》《项目申报单位承诺书》，制定品牌营销能力提升行动实施方案</w:t>
      </w:r>
      <w:r>
        <w:rPr>
          <w:rFonts w:ascii="Times New Roman" w:hAnsi="Times New Roman"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于2025年8月18日前</w:t>
      </w:r>
      <w:r>
        <w:rPr>
          <w:rFonts w:ascii="Times New Roman" w:hAnsi="Times New Roman" w:eastAsia="仿宋_GB2312" w:cs="Times New Roman"/>
          <w:color w:val="auto"/>
          <w:kern w:val="2"/>
          <w:sz w:val="32"/>
          <w:szCs w:val="32"/>
          <w:highlight w:val="none"/>
          <w:lang w:val="en-US" w:eastAsia="zh-CN" w:bidi="ar-SA"/>
        </w:rPr>
        <w:t>向</w:t>
      </w:r>
      <w:r>
        <w:rPr>
          <w:rFonts w:hint="eastAsia" w:ascii="Times New Roman" w:hAnsi="Times New Roman" w:eastAsia="仿宋_GB2312" w:cs="Times New Roman"/>
          <w:color w:val="auto"/>
          <w:kern w:val="2"/>
          <w:sz w:val="32"/>
          <w:szCs w:val="32"/>
          <w:highlight w:val="none"/>
          <w:lang w:val="en-US" w:eastAsia="zh-CN" w:bidi="ar-SA"/>
        </w:rPr>
        <w:t>区级农业农村部门</w:t>
      </w:r>
      <w:r>
        <w:rPr>
          <w:rFonts w:ascii="Times New Roman" w:hAnsi="Times New Roman" w:eastAsia="仿宋_GB2312" w:cs="Times New Roman"/>
          <w:color w:val="auto"/>
          <w:kern w:val="2"/>
          <w:sz w:val="32"/>
          <w:szCs w:val="32"/>
          <w:highlight w:val="none"/>
          <w:lang w:val="en-US" w:eastAsia="zh-CN" w:bidi="ar-SA"/>
        </w:rPr>
        <w:t>提出申请。</w:t>
      </w:r>
    </w:p>
    <w:p w14:paraId="3544477A">
      <w:pPr>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color w:val="auto"/>
          <w:sz w:val="32"/>
          <w:szCs w:val="32"/>
          <w:highlight w:val="none"/>
        </w:rPr>
        <w:t>（</w:t>
      </w:r>
      <w:r>
        <w:rPr>
          <w:rFonts w:hint="eastAsia" w:ascii="Times New Roman" w:hAnsi="Times New Roman" w:eastAsia="楷体_GB2312" w:cs="Times New Roman"/>
          <w:color w:val="auto"/>
          <w:sz w:val="32"/>
          <w:szCs w:val="32"/>
          <w:highlight w:val="none"/>
          <w:lang w:val="en-US" w:eastAsia="zh-CN"/>
        </w:rPr>
        <w:t>二</w:t>
      </w:r>
      <w:r>
        <w:rPr>
          <w:rFonts w:ascii="Times New Roman" w:hAnsi="Times New Roman" w:eastAsia="楷体_GB2312" w:cs="Times New Roman"/>
          <w:color w:val="auto"/>
          <w:sz w:val="32"/>
          <w:szCs w:val="32"/>
          <w:highlight w:val="none"/>
        </w:rPr>
        <w:t>）遴选评审。</w:t>
      </w:r>
      <w:r>
        <w:rPr>
          <w:rFonts w:ascii="Times New Roman" w:hAnsi="Times New Roman" w:eastAsia="仿宋_GB2312" w:cs="Times New Roman"/>
          <w:sz w:val="32"/>
          <w:szCs w:val="32"/>
        </w:rPr>
        <w:t>区级农业农村部门结合本区实际，组织专家对申报项目进行遴选评审，确定项目实施主体，完成评审后进行公示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公示期不少于</w:t>
      </w:r>
      <w:r>
        <w:rPr>
          <w:rFonts w:hint="eastAsia" w:ascii="Times New Roman" w:hAnsi="Times New Roman" w:eastAsia="仿宋_GB2312" w:cs="Times New Roman"/>
          <w:sz w:val="32"/>
          <w:szCs w:val="32"/>
        </w:rPr>
        <w:t>5个</w:t>
      </w:r>
      <w:r>
        <w:rPr>
          <w:rFonts w:ascii="Times New Roman" w:hAnsi="Times New Roman" w:eastAsia="仿宋_GB2312" w:cs="Times New Roman"/>
          <w:sz w:val="32"/>
          <w:szCs w:val="32"/>
        </w:rPr>
        <w:t>工作日</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拟</w:t>
      </w:r>
      <w:r>
        <w:rPr>
          <w:rFonts w:hint="eastAsia" w:ascii="Times New Roman" w:hAnsi="Times New Roman" w:eastAsia="仿宋_GB2312" w:cs="Times New Roman"/>
          <w:sz w:val="32"/>
          <w:szCs w:val="32"/>
        </w:rPr>
        <w:t>于2025年</w:t>
      </w: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28</w:t>
      </w:r>
      <w:r>
        <w:rPr>
          <w:rFonts w:hint="eastAsia" w:ascii="Times New Roman" w:hAnsi="Times New Roman" w:eastAsia="仿宋_GB2312" w:cs="Times New Roman"/>
          <w:sz w:val="32"/>
          <w:szCs w:val="32"/>
        </w:rPr>
        <w:t>日</w:t>
      </w:r>
      <w:r>
        <w:rPr>
          <w:rFonts w:ascii="Times New Roman" w:hAnsi="Times New Roman" w:eastAsia="仿宋_GB2312" w:cs="Times New Roman"/>
          <w:sz w:val="32"/>
          <w:szCs w:val="32"/>
        </w:rPr>
        <w:t>前将评审结果以正式文件形式报送市农业农村委。</w:t>
      </w:r>
    </w:p>
    <w:p w14:paraId="14BFCF17">
      <w:pPr>
        <w:pageBreakBefore w:val="0"/>
        <w:kinsoku/>
        <w:wordWrap/>
        <w:overflowPunct/>
        <w:topLinePunct w:val="0"/>
        <w:autoSpaceDE/>
        <w:autoSpaceDN/>
        <w:bidi w:val="0"/>
        <w:spacing w:line="560" w:lineRule="exact"/>
        <w:ind w:lef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楷体_GB2312" w:cs="Times New Roman"/>
          <w:color w:val="auto"/>
          <w:sz w:val="32"/>
          <w:szCs w:val="32"/>
          <w:highlight w:val="none"/>
        </w:rPr>
        <w:t>（</w:t>
      </w:r>
      <w:r>
        <w:rPr>
          <w:rFonts w:hint="eastAsia" w:ascii="Times New Roman" w:hAnsi="Times New Roman" w:eastAsia="楷体_GB2312" w:cs="Times New Roman"/>
          <w:color w:val="auto"/>
          <w:sz w:val="32"/>
          <w:szCs w:val="32"/>
          <w:highlight w:val="none"/>
          <w:lang w:val="en-US" w:eastAsia="zh-CN"/>
        </w:rPr>
        <w:t>三</w:t>
      </w:r>
      <w:r>
        <w:rPr>
          <w:rFonts w:ascii="Times New Roman" w:hAnsi="Times New Roman" w:eastAsia="楷体_GB2312" w:cs="Times New Roman"/>
          <w:color w:val="auto"/>
          <w:sz w:val="32"/>
          <w:szCs w:val="32"/>
          <w:highlight w:val="none"/>
        </w:rPr>
        <w:t>）项目</w:t>
      </w:r>
      <w:r>
        <w:rPr>
          <w:rFonts w:hint="eastAsia" w:ascii="Times New Roman" w:hAnsi="Times New Roman" w:eastAsia="楷体_GB2312" w:cs="Times New Roman"/>
          <w:color w:val="auto"/>
          <w:sz w:val="32"/>
          <w:szCs w:val="32"/>
          <w:highlight w:val="none"/>
          <w:lang w:val="en-US" w:eastAsia="zh-CN"/>
        </w:rPr>
        <w:t>实施</w:t>
      </w:r>
      <w:r>
        <w:rPr>
          <w:rFonts w:ascii="Times New Roman" w:hAnsi="Times New Roman" w:eastAsia="楷体_GB2312" w:cs="Times New Roman"/>
          <w:color w:val="auto"/>
          <w:sz w:val="32"/>
          <w:szCs w:val="32"/>
          <w:highlight w:val="none"/>
        </w:rPr>
        <w:t>。</w:t>
      </w:r>
      <w:r>
        <w:rPr>
          <w:rFonts w:ascii="Times New Roman" w:hAnsi="Times New Roman" w:eastAsia="仿宋_GB2312" w:cs="Times New Roman"/>
          <w:color w:val="auto"/>
          <w:sz w:val="32"/>
          <w:szCs w:val="32"/>
          <w:highlight w:val="none"/>
        </w:rPr>
        <w:t>项目实施主体按照进度安排开展建设，区级农业农村部门定期开展工作督导，并报送项目进展情况。</w:t>
      </w:r>
    </w:p>
    <w:p w14:paraId="2FECF57D">
      <w:pPr>
        <w:spacing w:line="58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楷体_GB2312" w:cs="Times New Roman"/>
          <w:color w:val="auto"/>
          <w:sz w:val="32"/>
          <w:szCs w:val="32"/>
          <w:highlight w:val="none"/>
        </w:rPr>
        <w:t>（</w:t>
      </w:r>
      <w:r>
        <w:rPr>
          <w:rFonts w:hint="eastAsia" w:ascii="Times New Roman" w:hAnsi="Times New Roman" w:eastAsia="楷体_GB2312" w:cs="Times New Roman"/>
          <w:color w:val="auto"/>
          <w:sz w:val="32"/>
          <w:szCs w:val="32"/>
          <w:highlight w:val="none"/>
          <w:lang w:val="en-US" w:eastAsia="zh-CN"/>
        </w:rPr>
        <w:t>四</w:t>
      </w:r>
      <w:r>
        <w:rPr>
          <w:rFonts w:ascii="Times New Roman" w:hAnsi="Times New Roman" w:eastAsia="楷体_GB2312" w:cs="Times New Roman"/>
          <w:color w:val="auto"/>
          <w:sz w:val="32"/>
          <w:szCs w:val="32"/>
          <w:highlight w:val="none"/>
        </w:rPr>
        <w:t>）评审验收。</w:t>
      </w:r>
      <w:r>
        <w:rPr>
          <w:rFonts w:ascii="Times New Roman" w:hAnsi="Times New Roman" w:eastAsia="仿宋_GB2312" w:cs="Times New Roman"/>
          <w:color w:val="auto"/>
          <w:sz w:val="32"/>
          <w:szCs w:val="32"/>
          <w:highlight w:val="none"/>
        </w:rPr>
        <w:t>实施主体在完成项目建设并提出验收申请后，区级农业农村部门组织专家评审验收，并对通过验收的项目予以公示，对不符合验收要求的项目，及时督促实施主体进行整改。</w:t>
      </w:r>
      <w:r>
        <w:rPr>
          <w:rFonts w:ascii="Times New Roman" w:hAnsi="Times New Roman" w:eastAsia="仿宋_GB2312" w:cs="Times New Roman"/>
          <w:sz w:val="32"/>
          <w:szCs w:val="32"/>
        </w:rPr>
        <w:t>区农业农村部门统筹资金严格执行《天津市财政局天津市农业农村委员会关于印发天津市农业经营主体能力提升资金管理办法的通知》（津财规〔2023〕13号）有关规定。</w:t>
      </w:r>
    </w:p>
    <w:p w14:paraId="7A8113BB">
      <w:pPr>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color w:val="auto"/>
          <w:sz w:val="32"/>
          <w:szCs w:val="32"/>
          <w:highlight w:val="none"/>
        </w:rPr>
        <w:t>（</w:t>
      </w:r>
      <w:r>
        <w:rPr>
          <w:rFonts w:hint="eastAsia" w:ascii="Times New Roman" w:hAnsi="Times New Roman" w:eastAsia="楷体_GB2312" w:cs="Times New Roman"/>
          <w:color w:val="auto"/>
          <w:sz w:val="32"/>
          <w:szCs w:val="32"/>
          <w:highlight w:val="none"/>
          <w:lang w:val="en-US" w:eastAsia="zh-CN"/>
        </w:rPr>
        <w:t>五</w:t>
      </w:r>
      <w:r>
        <w:rPr>
          <w:rFonts w:ascii="Times New Roman" w:hAnsi="Times New Roman" w:eastAsia="楷体_GB2312" w:cs="Times New Roman"/>
          <w:color w:val="auto"/>
          <w:sz w:val="32"/>
          <w:szCs w:val="32"/>
          <w:highlight w:val="none"/>
        </w:rPr>
        <w:t>）资金拨付。</w:t>
      </w:r>
      <w:r>
        <w:rPr>
          <w:rFonts w:ascii="Times New Roman" w:hAnsi="Times New Roman" w:eastAsia="仿宋_GB2312" w:cs="Times New Roman"/>
          <w:sz w:val="32"/>
          <w:szCs w:val="32"/>
        </w:rPr>
        <w:t>区级农业农村部门会同财政部门根据资金预算和项目评审验收结果，及时向通过验收的实施主体</w:t>
      </w:r>
      <w:r>
        <w:rPr>
          <w:rFonts w:hint="eastAsia" w:ascii="Times New Roman" w:hAnsi="Times New Roman" w:eastAsia="仿宋_GB2312" w:cs="Times New Roman"/>
          <w:sz w:val="32"/>
          <w:szCs w:val="32"/>
        </w:rPr>
        <w:t>分批次</w:t>
      </w:r>
      <w:r>
        <w:rPr>
          <w:rFonts w:ascii="Times New Roman" w:hAnsi="Times New Roman" w:eastAsia="仿宋_GB2312" w:cs="Times New Roman"/>
          <w:sz w:val="32"/>
          <w:szCs w:val="32"/>
        </w:rPr>
        <w:t>发放补助资金并予以公示。</w:t>
      </w:r>
    </w:p>
    <w:p w14:paraId="7A4CC624">
      <w:pPr>
        <w:pageBreakBefore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黑体" w:cs="Times New Roman"/>
          <w:color w:val="auto"/>
          <w:sz w:val="32"/>
          <w:szCs w:val="32"/>
          <w:highlight w:val="none"/>
          <w:lang w:val="en-US" w:eastAsia="zh-CN"/>
        </w:rPr>
      </w:pPr>
      <w:r>
        <w:rPr>
          <w:rFonts w:ascii="Times New Roman" w:hAnsi="Times New Roman" w:eastAsia="黑体" w:cs="Times New Roman"/>
          <w:color w:val="auto"/>
          <w:sz w:val="32"/>
          <w:szCs w:val="32"/>
          <w:highlight w:val="none"/>
        </w:rPr>
        <w:t>五、</w:t>
      </w:r>
      <w:r>
        <w:rPr>
          <w:rFonts w:hint="eastAsia" w:ascii="Times New Roman" w:hAnsi="Times New Roman" w:eastAsia="黑体" w:cs="Times New Roman"/>
          <w:color w:val="auto"/>
          <w:sz w:val="32"/>
          <w:szCs w:val="32"/>
          <w:highlight w:val="none"/>
          <w:lang w:val="en-US" w:eastAsia="zh-CN"/>
        </w:rPr>
        <w:t>保障措施</w:t>
      </w:r>
    </w:p>
    <w:p w14:paraId="49107553">
      <w:pPr>
        <w:pStyle w:val="3"/>
        <w:pageBreakBefore w:val="0"/>
        <w:numPr>
          <w:ilvl w:val="0"/>
          <w:numId w:val="0"/>
        </w:numPr>
        <w:kinsoku/>
        <w:wordWrap/>
        <w:overflowPunct/>
        <w:topLinePunct w:val="0"/>
        <w:autoSpaceDE/>
        <w:autoSpaceDN/>
        <w:bidi w:val="0"/>
        <w:adjustRightInd w:val="0"/>
        <w:snapToGrid w:val="0"/>
        <w:spacing w:before="0" w:beforeLines="0" w:after="0" w:afterLines="0" w:line="560" w:lineRule="exact"/>
        <w:ind w:left="0" w:firstLine="640" w:firstLineChars="200"/>
        <w:jc w:val="both"/>
        <w:textAlignment w:val="auto"/>
        <w:rPr>
          <w:rFonts w:hint="eastAsia" w:ascii="仿宋_GB2312" w:hAnsi="Times New Roman" w:eastAsia="仿宋_GB2312"/>
          <w:color w:val="auto"/>
          <w:sz w:val="32"/>
          <w:szCs w:val="32"/>
          <w:highlight w:val="none"/>
          <w:lang w:val="zh-TW"/>
        </w:rPr>
      </w:pPr>
      <w:r>
        <w:rPr>
          <w:rFonts w:hint="eastAsia" w:ascii="楷体_GB2312" w:hAnsi="楷体_GB2312" w:eastAsia="楷体_GB2312" w:cs="楷体_GB2312"/>
          <w:color w:val="auto"/>
          <w:highlight w:val="none"/>
          <w:lang w:eastAsia="zh-CN"/>
        </w:rPr>
        <w:t>（</w:t>
      </w:r>
      <w:r>
        <w:rPr>
          <w:rFonts w:hint="eastAsia" w:ascii="楷体_GB2312" w:hAnsi="楷体_GB2312" w:eastAsia="楷体_GB2312" w:cs="楷体_GB2312"/>
          <w:color w:val="auto"/>
          <w:highlight w:val="none"/>
          <w:lang w:val="en-US" w:eastAsia="zh-CN"/>
        </w:rPr>
        <w:t>一</w:t>
      </w:r>
      <w:r>
        <w:rPr>
          <w:rFonts w:hint="eastAsia" w:ascii="楷体_GB2312" w:hAnsi="楷体_GB2312" w:eastAsia="楷体_GB2312" w:cs="楷体_GB2312"/>
          <w:color w:val="auto"/>
          <w:highlight w:val="none"/>
          <w:lang w:eastAsia="zh-CN"/>
        </w:rPr>
        <w:t>）</w:t>
      </w:r>
      <w:r>
        <w:rPr>
          <w:rFonts w:hint="eastAsia" w:ascii="楷体_GB2312" w:hAnsi="楷体_GB2312" w:eastAsia="楷体_GB2312" w:cs="楷体_GB2312"/>
          <w:color w:val="auto"/>
          <w:highlight w:val="none"/>
        </w:rPr>
        <w:t>强化组织领导</w:t>
      </w:r>
      <w:r>
        <w:rPr>
          <w:rFonts w:hint="eastAsia" w:ascii="楷体_GB2312" w:hAnsi="楷体_GB2312" w:eastAsia="楷体_GB2312" w:cs="楷体_GB2312"/>
          <w:color w:val="auto"/>
          <w:highlight w:val="none"/>
          <w:lang w:eastAsia="zh-CN"/>
        </w:rPr>
        <w:t>。</w:t>
      </w:r>
      <w:r>
        <w:rPr>
          <w:rFonts w:hint="eastAsia" w:ascii="仿宋_GB2312" w:hAnsi="Times New Roman" w:eastAsia="仿宋_GB2312"/>
          <w:color w:val="auto"/>
          <w:sz w:val="32"/>
          <w:szCs w:val="32"/>
          <w:highlight w:val="none"/>
          <w:lang w:val="zh-TW"/>
        </w:rPr>
        <w:t>成立由</w:t>
      </w:r>
      <w:r>
        <w:rPr>
          <w:rFonts w:hint="eastAsia" w:ascii="仿宋_GB2312" w:hAnsi="Times New Roman" w:eastAsia="仿宋_GB2312"/>
          <w:color w:val="auto"/>
          <w:sz w:val="32"/>
          <w:szCs w:val="32"/>
          <w:highlight w:val="none"/>
          <w:lang w:val="en-US" w:eastAsia="zh-CN"/>
        </w:rPr>
        <w:t>区农业农村委主要负责同志任组长</w:t>
      </w:r>
      <w:r>
        <w:rPr>
          <w:rFonts w:hint="eastAsia" w:ascii="仿宋_GB2312" w:hAnsi="Times New Roman" w:eastAsia="仿宋_GB2312"/>
          <w:color w:val="auto"/>
          <w:sz w:val="32"/>
          <w:szCs w:val="32"/>
          <w:highlight w:val="none"/>
          <w:lang w:val="zh-TW" w:eastAsia="zh-CN"/>
        </w:rPr>
        <w:t>的</w:t>
      </w:r>
      <w:r>
        <w:rPr>
          <w:rFonts w:hint="eastAsia" w:ascii="仿宋_GB2312" w:hAnsi="Times New Roman" w:eastAsia="仿宋_GB2312"/>
          <w:color w:val="auto"/>
          <w:sz w:val="32"/>
          <w:szCs w:val="32"/>
          <w:highlight w:val="none"/>
          <w:lang w:val="zh-TW"/>
        </w:rPr>
        <w:t>区</w:t>
      </w:r>
      <w:r>
        <w:rPr>
          <w:rFonts w:hint="eastAsia" w:ascii="仿宋_GB2312" w:hAnsi="Times New Roman" w:eastAsia="仿宋_GB2312"/>
          <w:color w:val="auto"/>
          <w:sz w:val="32"/>
          <w:szCs w:val="32"/>
          <w:highlight w:val="none"/>
          <w:lang w:val="en-US" w:eastAsia="zh-CN"/>
        </w:rPr>
        <w:t>农业品牌</w:t>
      </w:r>
      <w:r>
        <w:rPr>
          <w:rFonts w:hint="eastAsia" w:ascii="仿宋_GB2312" w:hAnsi="Times New Roman" w:eastAsia="仿宋_GB2312"/>
          <w:color w:val="auto"/>
          <w:sz w:val="32"/>
          <w:szCs w:val="32"/>
          <w:highlight w:val="none"/>
          <w:lang w:val="zh-TW"/>
        </w:rPr>
        <w:t>工作领导小组</w:t>
      </w:r>
      <w:r>
        <w:rPr>
          <w:rFonts w:hint="eastAsia" w:ascii="仿宋_GB2312" w:hAnsi="Times New Roman" w:eastAsia="仿宋_GB2312"/>
          <w:color w:val="auto"/>
          <w:sz w:val="32"/>
          <w:szCs w:val="32"/>
          <w:highlight w:val="none"/>
          <w:lang w:val="zh-TW" w:eastAsia="zh-CN"/>
        </w:rPr>
        <w:t>，</w:t>
      </w:r>
      <w:r>
        <w:rPr>
          <w:rFonts w:hint="eastAsia" w:ascii="仿宋_GB2312" w:hAnsi="Times New Roman" w:eastAsia="仿宋_GB2312"/>
          <w:color w:val="auto"/>
          <w:sz w:val="32"/>
          <w:szCs w:val="32"/>
          <w:highlight w:val="none"/>
          <w:lang w:val="en-US" w:eastAsia="zh-CN"/>
        </w:rPr>
        <w:t>委副主任、区农业综合行政执法支队和</w:t>
      </w:r>
      <w:r>
        <w:rPr>
          <w:rFonts w:hint="eastAsia" w:ascii="仿宋_GB2312" w:hAnsi="Times New Roman" w:eastAsia="仿宋_GB2312"/>
          <w:color w:val="auto"/>
          <w:sz w:val="32"/>
          <w:szCs w:val="32"/>
          <w:highlight w:val="none"/>
          <w:lang w:val="en-US" w:eastAsia="zh-CN"/>
        </w:rPr>
        <w:t>区农业农村发展服务中心相关负责同志</w:t>
      </w:r>
      <w:r>
        <w:rPr>
          <w:rFonts w:hint="eastAsia" w:ascii="仿宋_GB2312" w:hAnsi="Times New Roman" w:eastAsia="仿宋_GB2312"/>
          <w:color w:val="auto"/>
          <w:sz w:val="32"/>
          <w:szCs w:val="32"/>
          <w:highlight w:val="none"/>
          <w:lang w:val="zh-TW"/>
        </w:rPr>
        <w:t>为成员，</w:t>
      </w:r>
      <w:r>
        <w:rPr>
          <w:rFonts w:hint="eastAsia" w:ascii="仿宋_GB2312" w:hAnsi="Times New Roman" w:eastAsia="仿宋_GB2312"/>
          <w:color w:val="auto"/>
          <w:sz w:val="32"/>
          <w:szCs w:val="32"/>
          <w:highlight w:val="none"/>
          <w:lang w:val="zh-TW" w:eastAsia="zh-CN"/>
        </w:rPr>
        <w:t>领导小组下设办公室，办公室设在</w:t>
      </w:r>
      <w:r>
        <w:rPr>
          <w:rFonts w:hint="eastAsia" w:ascii="仿宋_GB2312" w:hAnsi="Times New Roman" w:eastAsia="仿宋_GB2312"/>
          <w:color w:val="auto"/>
          <w:sz w:val="32"/>
          <w:szCs w:val="32"/>
          <w:highlight w:val="none"/>
          <w:lang w:val="en-US" w:eastAsia="zh-CN"/>
        </w:rPr>
        <w:t>区农业农村委科教产业室</w:t>
      </w:r>
      <w:r>
        <w:rPr>
          <w:rFonts w:hint="eastAsia" w:ascii="仿宋_GB2312" w:hAnsi="Times New Roman" w:eastAsia="仿宋_GB2312"/>
          <w:color w:val="auto"/>
          <w:sz w:val="32"/>
          <w:szCs w:val="32"/>
          <w:highlight w:val="none"/>
          <w:lang w:val="zh-TW" w:eastAsia="zh-CN"/>
        </w:rPr>
        <w:t>，各成员在领导小组统筹安排下，</w:t>
      </w:r>
      <w:r>
        <w:rPr>
          <w:rFonts w:hint="eastAsia" w:ascii="仿宋_GB2312" w:hAnsi="Times New Roman" w:eastAsia="仿宋_GB2312"/>
          <w:color w:val="auto"/>
          <w:sz w:val="32"/>
          <w:szCs w:val="32"/>
          <w:highlight w:val="none"/>
          <w:lang w:val="zh-TW"/>
        </w:rPr>
        <w:t>建立协调联动机制，在资金投入、用地需求、科技服务、监管执法</w:t>
      </w:r>
      <w:r>
        <w:rPr>
          <w:rFonts w:hint="eastAsia" w:ascii="仿宋_GB2312" w:hAnsi="Times New Roman" w:eastAsia="仿宋_GB2312"/>
          <w:color w:val="auto"/>
          <w:sz w:val="32"/>
          <w:szCs w:val="32"/>
          <w:highlight w:val="none"/>
          <w:lang w:val="zh-TW" w:eastAsia="zh-CN"/>
        </w:rPr>
        <w:t>、</w:t>
      </w:r>
      <w:r>
        <w:rPr>
          <w:rFonts w:ascii="Times New Roman" w:hAnsi="Times New Roman" w:eastAsia="仿宋_GB2312" w:cs="Times New Roman"/>
          <w:color w:val="auto"/>
          <w:sz w:val="32"/>
          <w:szCs w:val="32"/>
          <w:highlight w:val="none"/>
        </w:rPr>
        <w:t>政策解读</w:t>
      </w:r>
      <w:r>
        <w:rPr>
          <w:rFonts w:hint="eastAsia" w:ascii="仿宋_GB2312" w:hAnsi="Times New Roman" w:eastAsia="仿宋_GB2312"/>
          <w:color w:val="auto"/>
          <w:sz w:val="32"/>
          <w:szCs w:val="32"/>
          <w:highlight w:val="none"/>
          <w:lang w:val="zh-TW"/>
        </w:rPr>
        <w:t>等方面提供保障，明确责任分工，强化协调配合，统筹推进各项工作。</w:t>
      </w:r>
    </w:p>
    <w:p w14:paraId="7454BE24">
      <w:pPr>
        <w:rPr>
          <w:rFonts w:hint="eastAsia"/>
          <w:lang w:val="zh-TW"/>
        </w:rPr>
      </w:pPr>
    </w:p>
    <w:p w14:paraId="1B10A64D">
      <w:pPr>
        <w:pageBreakBefore w:val="0"/>
        <w:kinsoku/>
        <w:wordWrap/>
        <w:overflowPunct/>
        <w:topLinePunct w:val="0"/>
        <w:autoSpaceDE/>
        <w:autoSpaceDN/>
        <w:bidi w:val="0"/>
        <w:spacing w:line="560" w:lineRule="exact"/>
        <w:ind w:left="0"/>
        <w:textAlignment w:val="auto"/>
        <w:rPr>
          <w:rFonts w:hint="eastAsia" w:ascii="仿宋" w:hAnsi="仿宋" w:eastAsia="仿宋" w:cs="仿宋"/>
          <w:color w:val="auto"/>
          <w:sz w:val="32"/>
          <w:szCs w:val="32"/>
          <w:lang w:val="zh-TW" w:eastAsia="zh-CN"/>
        </w:rPr>
      </w:pPr>
      <w:r>
        <w:rPr>
          <w:rFonts w:hint="eastAsia" w:ascii="仿宋" w:hAnsi="仿宋" w:eastAsia="仿宋" w:cs="仿宋"/>
          <w:color w:val="auto"/>
          <w:sz w:val="32"/>
          <w:szCs w:val="32"/>
          <w:lang w:val="en-US" w:eastAsia="zh-CN"/>
        </w:rPr>
        <w:t xml:space="preserve">    </w:t>
      </w:r>
      <w:r>
        <w:rPr>
          <w:rFonts w:hint="eastAsia" w:ascii="楷体_GB2312" w:hAnsi="楷体_GB2312" w:eastAsia="楷体_GB2312" w:cs="楷体_GB2312"/>
          <w:color w:val="auto"/>
          <w:sz w:val="32"/>
          <w:szCs w:val="32"/>
          <w:lang w:val="zh-TW" w:eastAsia="zh-CN"/>
        </w:rPr>
        <w:t>（</w:t>
      </w: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lang w:val="zh-TW" w:eastAsia="zh-CN"/>
        </w:rPr>
        <w:t>）</w:t>
      </w:r>
      <w:r>
        <w:rPr>
          <w:rFonts w:hint="eastAsia" w:ascii="楷体_GB2312" w:hAnsi="楷体_GB2312" w:eastAsia="楷体_GB2312" w:cs="楷体_GB2312"/>
          <w:color w:val="auto"/>
          <w:sz w:val="32"/>
          <w:szCs w:val="32"/>
          <w:lang w:val="en-US" w:eastAsia="zh-CN"/>
        </w:rPr>
        <w:t>强化政策支撑。</w:t>
      </w:r>
      <w:r>
        <w:rPr>
          <w:rFonts w:hint="eastAsia" w:ascii="Times New Roman" w:hAnsi="Times New Roman" w:eastAsia="仿宋_GB2312" w:cs="Times New Roman"/>
          <w:sz w:val="32"/>
          <w:szCs w:val="32"/>
          <w:lang w:val="zh-TW"/>
        </w:rPr>
        <w:t>加强政策对资金的引导和支持。加大财政金融支持力度，</w:t>
      </w:r>
      <w:r>
        <w:rPr>
          <w:rFonts w:hint="eastAsia" w:ascii="Times New Roman" w:hAnsi="Times New Roman" w:eastAsia="仿宋_GB2312" w:cs="Times New Roman"/>
          <w:sz w:val="32"/>
          <w:szCs w:val="32"/>
          <w:lang w:val="en-US" w:eastAsia="zh-CN"/>
        </w:rPr>
        <w:t>项目验收通过后及时拨付补贴资金。加强资金统筹，协助项目主体对接各金融机构，通过有效机制</w:t>
      </w:r>
      <w:r>
        <w:rPr>
          <w:rFonts w:hint="eastAsia" w:ascii="Times New Roman" w:hAnsi="Times New Roman" w:eastAsia="仿宋_GB2312" w:cs="Times New Roman"/>
          <w:sz w:val="32"/>
          <w:szCs w:val="32"/>
          <w:lang w:val="zh-TW"/>
        </w:rPr>
        <w:t>，精准支持</w:t>
      </w:r>
      <w:r>
        <w:rPr>
          <w:rFonts w:hint="eastAsia" w:ascii="Times New Roman" w:hAnsi="Times New Roman" w:eastAsia="仿宋_GB2312" w:cs="Times New Roman"/>
          <w:sz w:val="32"/>
          <w:szCs w:val="32"/>
          <w:lang w:val="en-US" w:eastAsia="zh-CN"/>
        </w:rPr>
        <w:t>新型农业</w:t>
      </w:r>
      <w:r>
        <w:rPr>
          <w:rFonts w:hint="eastAsia" w:ascii="Times New Roman" w:hAnsi="Times New Roman" w:eastAsia="仿宋_GB2312" w:cs="Times New Roman"/>
          <w:sz w:val="32"/>
          <w:szCs w:val="32"/>
          <w:lang w:val="zh-TW"/>
        </w:rPr>
        <w:t>经营主体创业兴业</w:t>
      </w:r>
      <w:r>
        <w:rPr>
          <w:rFonts w:hint="eastAsia" w:ascii="Times New Roman" w:hAnsi="Times New Roman" w:eastAsia="仿宋_GB2312" w:cs="Times New Roman"/>
          <w:sz w:val="32"/>
          <w:szCs w:val="32"/>
          <w:lang w:val="zh-TW" w:eastAsia="zh-CN"/>
        </w:rPr>
        <w:t>。</w:t>
      </w:r>
    </w:p>
    <w:p w14:paraId="4901813E">
      <w:pPr>
        <w:pageBreakBefore w:val="0"/>
        <w:kinsoku/>
        <w:wordWrap/>
        <w:overflowPunct/>
        <w:topLinePunct w:val="0"/>
        <w:autoSpaceDE/>
        <w:autoSpaceDN/>
        <w:bidi w:val="0"/>
        <w:spacing w:line="560" w:lineRule="exact"/>
        <w:ind w:left="0"/>
        <w:textAlignment w:val="auto"/>
        <w:rPr>
          <w:rFonts w:hint="eastAsia" w:ascii="仿宋" w:hAnsi="仿宋" w:eastAsia="仿宋" w:cs="仿宋"/>
          <w:b w:val="0"/>
          <w:bCs w:val="0"/>
          <w:color w:val="auto"/>
          <w:kern w:val="0"/>
          <w:sz w:val="32"/>
          <w:szCs w:val="32"/>
          <w:highlight w:val="none"/>
          <w:lang w:val="zh-TW" w:eastAsia="zh-CN" w:bidi="ar-SA"/>
        </w:rPr>
      </w:pPr>
      <w:r>
        <w:rPr>
          <w:rFonts w:hint="eastAsia" w:ascii="仿宋" w:hAnsi="仿宋" w:eastAsia="仿宋" w:cs="仿宋"/>
          <w:color w:val="auto"/>
          <w:sz w:val="32"/>
          <w:szCs w:val="32"/>
          <w:lang w:val="en-US" w:eastAsia="zh-CN"/>
        </w:rPr>
        <w:t xml:space="preserve">    </w:t>
      </w:r>
      <w:r>
        <w:rPr>
          <w:rFonts w:hint="eastAsia" w:ascii="楷体_GB2312" w:hAnsi="楷体_GB2312" w:eastAsia="楷体_GB2312" w:cs="楷体_GB2312"/>
          <w:color w:val="auto"/>
          <w:sz w:val="32"/>
          <w:szCs w:val="32"/>
          <w:lang w:val="zh-TW" w:eastAsia="zh-CN"/>
        </w:rPr>
        <w:t>（</w:t>
      </w: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lang w:val="zh-TW" w:eastAsia="zh-CN"/>
        </w:rPr>
        <w:t>）严格项目管理。</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级统筹资金，不得用于差旅费、会议费等与新型农业经营主体品牌营销能力提升无关的日常工作支出。区级农业农村部门要压实实施主体直接责任，建立健全项目建设工作风险自查和监督评价机制，梳理查找风险点和不足，有针对性的制定防控举措。坚决查处虚报冒领、骗取套取、挤占挪用项目资金等违法违规行为，一经发现立即通报，并取消资金支持。</w:t>
      </w:r>
    </w:p>
    <w:p w14:paraId="0093FDD9">
      <w:pPr>
        <w:pStyle w:val="4"/>
        <w:pageBreakBefore w:val="0"/>
        <w:kinsoku/>
        <w:wordWrap/>
        <w:overflowPunct/>
        <w:topLinePunct w:val="0"/>
        <w:autoSpaceDE/>
        <w:autoSpaceDN/>
        <w:bidi w:val="0"/>
        <w:spacing w:before="0" w:after="0" w:line="560" w:lineRule="exact"/>
        <w:ind w:left="0" w:firstLine="640" w:firstLineChars="200"/>
        <w:textAlignment w:val="auto"/>
        <w:rPr>
          <w:rFonts w:hint="eastAsia" w:ascii="Times New Roman" w:hAnsi="Times New Roman" w:eastAsia="仿宋_GB2312" w:cs="Times New Roman"/>
          <w:b w:val="0"/>
          <w:bCs w:val="0"/>
          <w:kern w:val="2"/>
          <w:sz w:val="32"/>
          <w:szCs w:val="32"/>
          <w:lang w:val="zh-TW" w:eastAsia="zh-CN" w:bidi="ar-SA"/>
        </w:rPr>
      </w:pPr>
      <w:r>
        <w:rPr>
          <w:rFonts w:hint="eastAsia" w:ascii="楷体_GB2312" w:hAnsi="楷体_GB2312" w:eastAsia="楷体_GB2312" w:cs="楷体_GB2312"/>
          <w:b w:val="0"/>
          <w:bCs w:val="0"/>
          <w:color w:val="auto"/>
          <w:kern w:val="44"/>
          <w:sz w:val="32"/>
          <w:szCs w:val="32"/>
          <w:highlight w:val="none"/>
          <w:lang w:val="zh-TW" w:eastAsia="zh-CN" w:bidi="ar-SA"/>
        </w:rPr>
        <w:t>（</w:t>
      </w:r>
      <w:r>
        <w:rPr>
          <w:rFonts w:hint="eastAsia" w:ascii="楷体_GB2312" w:hAnsi="楷体_GB2312" w:eastAsia="楷体_GB2312" w:cs="楷体_GB2312"/>
          <w:b w:val="0"/>
          <w:bCs w:val="0"/>
          <w:color w:val="auto"/>
          <w:kern w:val="44"/>
          <w:sz w:val="32"/>
          <w:szCs w:val="32"/>
          <w:highlight w:val="none"/>
          <w:lang w:val="en-US" w:eastAsia="zh-CN" w:bidi="ar-SA"/>
        </w:rPr>
        <w:t>四</w:t>
      </w:r>
      <w:r>
        <w:rPr>
          <w:rFonts w:hint="eastAsia" w:ascii="楷体_GB2312" w:hAnsi="楷体_GB2312" w:eastAsia="楷体_GB2312" w:cs="楷体_GB2312"/>
          <w:b w:val="0"/>
          <w:bCs w:val="0"/>
          <w:color w:val="auto"/>
          <w:kern w:val="44"/>
          <w:sz w:val="32"/>
          <w:szCs w:val="32"/>
          <w:highlight w:val="none"/>
          <w:lang w:val="zh-TW" w:eastAsia="zh-CN" w:bidi="ar-SA"/>
        </w:rPr>
        <w:t>）</w:t>
      </w:r>
      <w:bookmarkStart w:id="14" w:name="_GoBack"/>
      <w:bookmarkEnd w:id="14"/>
      <w:r>
        <w:rPr>
          <w:rFonts w:hint="eastAsia" w:ascii="楷体_GB2312" w:hAnsi="楷体_GB2312" w:eastAsia="楷体_GB2312" w:cs="楷体_GB2312"/>
          <w:b w:val="0"/>
          <w:bCs w:val="0"/>
          <w:color w:val="auto"/>
          <w:kern w:val="44"/>
          <w:sz w:val="32"/>
          <w:szCs w:val="32"/>
          <w:highlight w:val="none"/>
          <w:lang w:val="zh-TW" w:eastAsia="zh-CN" w:bidi="ar-SA"/>
        </w:rPr>
        <w:t>加强绩效管理。</w:t>
      </w:r>
      <w:r>
        <w:rPr>
          <w:rFonts w:hint="eastAsia" w:ascii="Times New Roman" w:hAnsi="Times New Roman" w:eastAsia="仿宋_GB2312" w:cs="Times New Roman"/>
          <w:b w:val="0"/>
          <w:bCs w:val="0"/>
          <w:kern w:val="2"/>
          <w:sz w:val="32"/>
          <w:szCs w:val="32"/>
          <w:lang w:val="zh-TW" w:eastAsia="zh-CN" w:bidi="ar-SA"/>
        </w:rPr>
        <w:t>项目验收后，由区级农业农村部门对本区项目完成情况进行总结，并对照《天津市2025年新型农业经营主体品牌营销能力提升行动项目绩效评价指标体系》（附件4）对本区2025年新型农业经营主体营销能力提升行动项目绩效完成情况进行自评，于2026年2月底前，将全区项目总结、绩效自评报告、相关佐证材料报送市农业农村委。</w:t>
      </w:r>
    </w:p>
    <w:p w14:paraId="6CD1510A">
      <w:pPr>
        <w:rPr>
          <w:rFonts w:hint="eastAsia"/>
          <w:lang w:val="en-US" w:eastAsia="zh-CN"/>
        </w:rPr>
      </w:pPr>
    </w:p>
    <w:p w14:paraId="122FF73C">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附件：1</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项目申报书</w:t>
      </w:r>
    </w:p>
    <w:p w14:paraId="3AC44382">
      <w:pPr>
        <w:spacing w:line="560" w:lineRule="exact"/>
        <w:ind w:left="16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XXX（经营主体名称）品牌营销能力提升行动实施方案</w:t>
      </w:r>
    </w:p>
    <w:p w14:paraId="3EDC35C9">
      <w:pPr>
        <w:spacing w:line="580"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项目申报单位承诺书</w:t>
      </w:r>
    </w:p>
    <w:p w14:paraId="6AB0F51B">
      <w:pPr>
        <w:pStyle w:val="5"/>
        <w:spacing w:before="0" w:beforeLines="0" w:after="0" w:afterLines="0" w:line="580" w:lineRule="exact"/>
        <w:ind w:firstLine="640"/>
        <w:rPr>
          <w:rFonts w:ascii="Times New Roman" w:hAnsi="Times New Roman"/>
          <w:lang w:val="en-US"/>
        </w:rPr>
      </w:pPr>
      <w:r>
        <w:rPr>
          <w:rFonts w:ascii="Times New Roman" w:hAnsi="Times New Roman"/>
          <w:lang w:val="en-US"/>
        </w:rPr>
        <w:t xml:space="preserve">      4.</w:t>
      </w:r>
      <w:r>
        <w:rPr>
          <w:rFonts w:ascii="Times New Roman" w:hAnsi="Times New Roman" w:eastAsia="仿宋_GB2312"/>
          <w:lang w:val="en-US"/>
        </w:rPr>
        <w:t>绩效评价指标体系</w:t>
      </w:r>
    </w:p>
    <w:p w14:paraId="725B4B02">
      <w:pPr>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br w:type="page"/>
      </w:r>
      <w:r>
        <w:rPr>
          <w:rFonts w:ascii="Times New Roman" w:hAnsi="Times New Roman" w:eastAsia="黑体" w:cs="Times New Roman"/>
          <w:sz w:val="32"/>
          <w:szCs w:val="32"/>
        </w:rPr>
        <w:t>附件1</w:t>
      </w:r>
    </w:p>
    <w:p w14:paraId="2CFBCB70">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天津市2025年新型农业经营主体品牌营销</w:t>
      </w:r>
    </w:p>
    <w:p w14:paraId="7CD9CBE4">
      <w:pPr>
        <w:spacing w:line="600" w:lineRule="exact"/>
        <w:jc w:val="center"/>
        <w:rPr>
          <w:rFonts w:ascii="Times New Roman" w:hAnsi="Times New Roman" w:eastAsia="仿宋_GB2312" w:cs="Times New Roman"/>
          <w:sz w:val="32"/>
          <w:szCs w:val="32"/>
        </w:rPr>
      </w:pPr>
      <w:r>
        <w:rPr>
          <w:rFonts w:ascii="Times New Roman" w:hAnsi="Times New Roman" w:eastAsia="方正小标宋简体" w:cs="Times New Roman"/>
          <w:sz w:val="44"/>
          <w:szCs w:val="44"/>
        </w:rPr>
        <w:t>能力提升行动项目申报书</w:t>
      </w:r>
    </w:p>
    <w:p w14:paraId="359D17C2">
      <w:pPr>
        <w:jc w:val="left"/>
        <w:rPr>
          <w:rFonts w:ascii="Times New Roman" w:hAnsi="Times New Roman" w:eastAsia="仿宋_GB2312" w:cs="Times New Roman"/>
          <w:sz w:val="32"/>
          <w:szCs w:val="32"/>
        </w:rPr>
      </w:pPr>
    </w:p>
    <w:p w14:paraId="6C155220">
      <w:pPr>
        <w:jc w:val="left"/>
        <w:rPr>
          <w:rFonts w:ascii="Times New Roman" w:hAnsi="Times New Roman" w:eastAsia="仿宋_GB2312" w:cs="Times New Roman"/>
          <w:sz w:val="32"/>
          <w:szCs w:val="32"/>
        </w:rPr>
      </w:pPr>
    </w:p>
    <w:p w14:paraId="1F905A2B">
      <w:pPr>
        <w:jc w:val="left"/>
        <w:rPr>
          <w:rFonts w:ascii="Times New Roman" w:hAnsi="Times New Roman" w:eastAsia="仿宋_GB2312" w:cs="Times New Roman"/>
          <w:sz w:val="32"/>
          <w:szCs w:val="32"/>
        </w:rPr>
      </w:pPr>
    </w:p>
    <w:p w14:paraId="1D882A7C">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项目名称：</w:t>
      </w:r>
    </w:p>
    <w:p w14:paraId="6780D6B9">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申报单位（公章）：</w:t>
      </w:r>
    </w:p>
    <w:p w14:paraId="0A5B3302">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单位地址：</w:t>
      </w:r>
    </w:p>
    <w:p w14:paraId="52E70F0C">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项目负责人：</w:t>
      </w:r>
    </w:p>
    <w:p w14:paraId="72BE7A5B">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联系人：</w:t>
      </w:r>
    </w:p>
    <w:p w14:paraId="4A56FE56">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联系电话（请务必填写手机）：</w:t>
      </w:r>
    </w:p>
    <w:p w14:paraId="4E555E22">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传真：</w:t>
      </w:r>
    </w:p>
    <w:p w14:paraId="382636F2">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电子邮箱：</w:t>
      </w:r>
    </w:p>
    <w:p w14:paraId="3A0518A2">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区农业农村主管部门：</w:t>
      </w:r>
    </w:p>
    <w:p w14:paraId="3DEC3A00">
      <w:pPr>
        <w:ind w:firstLine="640" w:firstLineChars="200"/>
        <w:jc w:val="left"/>
        <w:rPr>
          <w:rFonts w:ascii="Times New Roman" w:hAnsi="Times New Roman" w:eastAsia="仿宋_GB2312" w:cs="Times New Roman"/>
          <w:sz w:val="32"/>
          <w:szCs w:val="32"/>
        </w:rPr>
      </w:pPr>
    </w:p>
    <w:p w14:paraId="70C4EF57">
      <w:pPr>
        <w:ind w:firstLine="640" w:firstLineChars="200"/>
        <w:jc w:val="left"/>
        <w:rPr>
          <w:rFonts w:ascii="Times New Roman" w:hAnsi="Times New Roman" w:eastAsia="仿宋_GB2312" w:cs="Times New Roman"/>
          <w:sz w:val="32"/>
          <w:szCs w:val="32"/>
        </w:rPr>
      </w:pPr>
    </w:p>
    <w:p w14:paraId="3FADA243">
      <w:pPr>
        <w:pStyle w:val="5"/>
        <w:spacing w:before="156" w:after="156"/>
        <w:ind w:firstLine="640"/>
        <w:rPr>
          <w:rFonts w:ascii="Times New Roman" w:hAnsi="Times New Roman"/>
          <w:lang w:val="en-US"/>
        </w:rPr>
      </w:pPr>
    </w:p>
    <w:p w14:paraId="40F33D66">
      <w:pPr>
        <w:rPr>
          <w:rFonts w:ascii="Times New Roman" w:hAnsi="Times New Roman" w:cs="Times New Roman"/>
        </w:rPr>
      </w:pPr>
    </w:p>
    <w:p w14:paraId="01BBADAD">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2025年  月</w:t>
      </w:r>
    </w:p>
    <w:p w14:paraId="2A4EEE33">
      <w:pPr>
        <w:widowControl/>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14:paraId="7D875CA8">
      <w:pPr>
        <w:pStyle w:val="6"/>
        <w:tabs>
          <w:tab w:val="left" w:pos="180"/>
          <w:tab w:val="left" w:pos="1440"/>
        </w:tabs>
        <w:spacing w:line="240" w:lineRule="auto"/>
        <w:jc w:val="center"/>
        <w:rPr>
          <w:rFonts w:eastAsia="方正小标宋简体"/>
          <w:szCs w:val="32"/>
        </w:rPr>
      </w:pPr>
      <w:r>
        <w:rPr>
          <w:rFonts w:eastAsia="方正小标宋简体"/>
          <w:szCs w:val="32"/>
        </w:rPr>
        <w:t>一、项目基本情况（项目单位填写）</w:t>
      </w:r>
    </w:p>
    <w:tbl>
      <w:tblPr>
        <w:tblStyle w:val="7"/>
        <w:tblW w:w="9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507"/>
        <w:gridCol w:w="2436"/>
        <w:gridCol w:w="291"/>
        <w:gridCol w:w="1349"/>
        <w:gridCol w:w="121"/>
        <w:gridCol w:w="1200"/>
        <w:gridCol w:w="159"/>
        <w:gridCol w:w="741"/>
        <w:gridCol w:w="1752"/>
      </w:tblGrid>
      <w:tr w14:paraId="761B3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38" w:type="dxa"/>
            <w:gridSpan w:val="2"/>
            <w:vAlign w:val="center"/>
          </w:tcPr>
          <w:p w14:paraId="467FCC6C">
            <w:pPr>
              <w:spacing w:line="3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项目名称</w:t>
            </w:r>
          </w:p>
        </w:tc>
        <w:tc>
          <w:tcPr>
            <w:tcW w:w="2727" w:type="dxa"/>
            <w:gridSpan w:val="2"/>
            <w:vAlign w:val="center"/>
          </w:tcPr>
          <w:p w14:paraId="26DC1EEE">
            <w:pPr>
              <w:spacing w:line="340" w:lineRule="exact"/>
              <w:jc w:val="center"/>
              <w:rPr>
                <w:rFonts w:ascii="Times New Roman" w:hAnsi="Times New Roman" w:eastAsia="仿宋_GB2312" w:cs="Times New Roman"/>
                <w:sz w:val="28"/>
                <w:szCs w:val="28"/>
              </w:rPr>
            </w:pPr>
          </w:p>
        </w:tc>
        <w:tc>
          <w:tcPr>
            <w:tcW w:w="1470" w:type="dxa"/>
            <w:gridSpan w:val="2"/>
            <w:vAlign w:val="center"/>
          </w:tcPr>
          <w:p w14:paraId="5682F5F0">
            <w:pPr>
              <w:spacing w:line="3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负责人</w:t>
            </w:r>
          </w:p>
        </w:tc>
        <w:tc>
          <w:tcPr>
            <w:tcW w:w="1200" w:type="dxa"/>
            <w:vAlign w:val="center"/>
          </w:tcPr>
          <w:p w14:paraId="62870B3B">
            <w:pPr>
              <w:spacing w:line="340" w:lineRule="exact"/>
              <w:jc w:val="center"/>
              <w:rPr>
                <w:rFonts w:ascii="Times New Roman" w:hAnsi="Times New Roman" w:eastAsia="仿宋_GB2312" w:cs="Times New Roman"/>
                <w:sz w:val="28"/>
                <w:szCs w:val="28"/>
              </w:rPr>
            </w:pPr>
          </w:p>
        </w:tc>
        <w:tc>
          <w:tcPr>
            <w:tcW w:w="900" w:type="dxa"/>
            <w:gridSpan w:val="2"/>
            <w:vAlign w:val="center"/>
          </w:tcPr>
          <w:p w14:paraId="5020CC55">
            <w:pPr>
              <w:spacing w:line="3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手机</w:t>
            </w:r>
          </w:p>
        </w:tc>
        <w:tc>
          <w:tcPr>
            <w:tcW w:w="1752" w:type="dxa"/>
            <w:vAlign w:val="center"/>
          </w:tcPr>
          <w:p w14:paraId="6378326B">
            <w:pPr>
              <w:spacing w:line="340" w:lineRule="exact"/>
              <w:jc w:val="center"/>
              <w:rPr>
                <w:rFonts w:ascii="Times New Roman" w:hAnsi="Times New Roman" w:eastAsia="仿宋_GB2312" w:cs="Times New Roman"/>
                <w:sz w:val="28"/>
                <w:szCs w:val="28"/>
              </w:rPr>
            </w:pPr>
          </w:p>
        </w:tc>
      </w:tr>
      <w:tr w14:paraId="42B67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38" w:type="dxa"/>
            <w:gridSpan w:val="2"/>
            <w:vAlign w:val="center"/>
          </w:tcPr>
          <w:p w14:paraId="25E9EC45">
            <w:pPr>
              <w:spacing w:line="34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申报</w:t>
            </w:r>
            <w:r>
              <w:rPr>
                <w:rFonts w:ascii="Times New Roman" w:hAnsi="Times New Roman" w:eastAsia="仿宋_GB2312" w:cs="Times New Roman"/>
                <w:sz w:val="28"/>
                <w:szCs w:val="28"/>
              </w:rPr>
              <w:t>单位</w:t>
            </w:r>
          </w:p>
        </w:tc>
        <w:tc>
          <w:tcPr>
            <w:tcW w:w="2727" w:type="dxa"/>
            <w:gridSpan w:val="2"/>
            <w:vAlign w:val="center"/>
          </w:tcPr>
          <w:p w14:paraId="43033FCA">
            <w:pPr>
              <w:spacing w:line="340" w:lineRule="exact"/>
              <w:jc w:val="center"/>
              <w:rPr>
                <w:rFonts w:ascii="Times New Roman" w:hAnsi="Times New Roman" w:eastAsia="仿宋_GB2312" w:cs="Times New Roman"/>
                <w:sz w:val="28"/>
                <w:szCs w:val="28"/>
              </w:rPr>
            </w:pPr>
          </w:p>
        </w:tc>
        <w:tc>
          <w:tcPr>
            <w:tcW w:w="1470" w:type="dxa"/>
            <w:gridSpan w:val="2"/>
            <w:vAlign w:val="center"/>
          </w:tcPr>
          <w:p w14:paraId="4368823F">
            <w:pPr>
              <w:spacing w:line="3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法人代表</w:t>
            </w:r>
          </w:p>
        </w:tc>
        <w:tc>
          <w:tcPr>
            <w:tcW w:w="1200" w:type="dxa"/>
            <w:vAlign w:val="center"/>
          </w:tcPr>
          <w:p w14:paraId="31520E02">
            <w:pPr>
              <w:spacing w:line="340" w:lineRule="exact"/>
              <w:jc w:val="center"/>
              <w:rPr>
                <w:rFonts w:ascii="Times New Roman" w:hAnsi="Times New Roman" w:eastAsia="仿宋_GB2312" w:cs="Times New Roman"/>
                <w:sz w:val="28"/>
                <w:szCs w:val="28"/>
              </w:rPr>
            </w:pPr>
          </w:p>
        </w:tc>
        <w:tc>
          <w:tcPr>
            <w:tcW w:w="900" w:type="dxa"/>
            <w:gridSpan w:val="2"/>
            <w:vAlign w:val="center"/>
          </w:tcPr>
          <w:p w14:paraId="3A2C0546">
            <w:pPr>
              <w:spacing w:line="3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手机</w:t>
            </w:r>
          </w:p>
        </w:tc>
        <w:tc>
          <w:tcPr>
            <w:tcW w:w="1752" w:type="dxa"/>
            <w:vAlign w:val="center"/>
          </w:tcPr>
          <w:p w14:paraId="1357BFCA">
            <w:pPr>
              <w:spacing w:line="340" w:lineRule="exact"/>
              <w:jc w:val="center"/>
              <w:rPr>
                <w:rFonts w:ascii="Times New Roman" w:hAnsi="Times New Roman" w:eastAsia="仿宋_GB2312" w:cs="Times New Roman"/>
                <w:sz w:val="28"/>
                <w:szCs w:val="28"/>
              </w:rPr>
            </w:pPr>
          </w:p>
        </w:tc>
      </w:tr>
      <w:tr w14:paraId="54244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6" w:hRule="exact"/>
          <w:jc w:val="center"/>
        </w:trPr>
        <w:tc>
          <w:tcPr>
            <w:tcW w:w="1538" w:type="dxa"/>
            <w:gridSpan w:val="2"/>
            <w:vAlign w:val="center"/>
          </w:tcPr>
          <w:p w14:paraId="608665A7">
            <w:pPr>
              <w:spacing w:line="3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项目单位</w:t>
            </w:r>
          </w:p>
          <w:p w14:paraId="0C377A62">
            <w:pPr>
              <w:spacing w:line="3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郑重承诺</w:t>
            </w:r>
          </w:p>
        </w:tc>
        <w:tc>
          <w:tcPr>
            <w:tcW w:w="8049" w:type="dxa"/>
            <w:gridSpan w:val="8"/>
            <w:vAlign w:val="center"/>
          </w:tcPr>
          <w:p w14:paraId="706CC60A">
            <w:pPr>
              <w:widowControl/>
              <w:spacing w:line="320" w:lineRule="exact"/>
              <w:ind w:firstLine="140" w:firstLineChars="50"/>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．申报单位</w:t>
            </w:r>
            <w:r>
              <w:rPr>
                <w:rFonts w:ascii="Times New Roman" w:hAnsi="Times New Roman" w:eastAsia="仿宋_GB2312" w:cs="Times New Roman"/>
                <w:sz w:val="28"/>
                <w:szCs w:val="28"/>
              </w:rPr>
              <w:t>共上报申报文件资料        页；</w:t>
            </w:r>
          </w:p>
          <w:p w14:paraId="0261F713">
            <w:pPr>
              <w:widowControl/>
              <w:spacing w:line="320" w:lineRule="exact"/>
              <w:ind w:firstLine="140" w:firstLineChars="50"/>
              <w:rPr>
                <w:rFonts w:ascii="Times New Roman" w:hAnsi="Times New Roman" w:eastAsia="仿宋_GB2312" w:cs="Times New Roman"/>
                <w:sz w:val="28"/>
                <w:szCs w:val="28"/>
              </w:rPr>
            </w:pP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rPr>
              <w:t>．申报单位</w:t>
            </w:r>
            <w:r>
              <w:rPr>
                <w:rFonts w:ascii="Times New Roman" w:hAnsi="Times New Roman" w:eastAsia="仿宋_GB2312" w:cs="Times New Roman"/>
                <w:sz w:val="28"/>
                <w:szCs w:val="28"/>
              </w:rPr>
              <w:t>在我市依法登记注册，具有独立法人资格</w:t>
            </w:r>
            <w:r>
              <w:rPr>
                <w:rFonts w:hint="eastAsia" w:ascii="Times New Roman" w:hAnsi="Times New Roman" w:eastAsia="仿宋_GB2312" w:cs="Times New Roman"/>
                <w:sz w:val="28"/>
                <w:szCs w:val="28"/>
              </w:rPr>
              <w:t>的农民专业合作社、家庭农场、农业企业等</w:t>
            </w:r>
            <w:r>
              <w:rPr>
                <w:rFonts w:ascii="Times New Roman" w:hAnsi="Times New Roman" w:eastAsia="仿宋_GB2312" w:cs="Times New Roman"/>
                <w:sz w:val="28"/>
                <w:szCs w:val="28"/>
              </w:rPr>
              <w:t xml:space="preserve">，并合法经营； </w:t>
            </w:r>
          </w:p>
          <w:p w14:paraId="60D3DFCB">
            <w:pPr>
              <w:widowControl/>
              <w:spacing w:line="320" w:lineRule="exact"/>
              <w:ind w:firstLine="140" w:firstLineChars="50"/>
              <w:rPr>
                <w:rFonts w:ascii="Times New Roman" w:hAnsi="Times New Roman" w:eastAsia="仿宋_GB2312" w:cs="Times New Roman"/>
                <w:sz w:val="28"/>
                <w:szCs w:val="28"/>
              </w:rPr>
            </w:pPr>
            <w:r>
              <w:rPr>
                <w:rFonts w:ascii="Times New Roman" w:hAnsi="Times New Roman" w:eastAsia="仿宋_GB2312" w:cs="Times New Roman"/>
                <w:sz w:val="28"/>
                <w:szCs w:val="28"/>
              </w:rPr>
              <w:t>3</w:t>
            </w:r>
            <w:r>
              <w:rPr>
                <w:rFonts w:hint="eastAsia" w:ascii="Times New Roman" w:hAnsi="Times New Roman" w:eastAsia="仿宋_GB2312" w:cs="Times New Roman"/>
                <w:sz w:val="28"/>
                <w:szCs w:val="28"/>
              </w:rPr>
              <w:t>．申报单位</w:t>
            </w:r>
            <w:r>
              <w:rPr>
                <w:rFonts w:ascii="Times New Roman" w:hAnsi="Times New Roman" w:eastAsia="仿宋_GB2312" w:cs="Times New Roman"/>
                <w:sz w:val="28"/>
                <w:szCs w:val="28"/>
              </w:rPr>
              <w:t>财务管理制度健全，会计信息准确，纳税和银行信用良好；</w:t>
            </w:r>
          </w:p>
          <w:p w14:paraId="7D2E5DAC">
            <w:pPr>
              <w:widowControl/>
              <w:spacing w:line="320" w:lineRule="exact"/>
              <w:ind w:firstLine="140" w:firstLineChars="50"/>
              <w:rPr>
                <w:rFonts w:ascii="Times New Roman" w:hAnsi="Times New Roman" w:eastAsia="仿宋_GB2312" w:cs="Times New Roman"/>
                <w:sz w:val="28"/>
                <w:szCs w:val="28"/>
              </w:rPr>
            </w:pPr>
            <w:r>
              <w:rPr>
                <w:rFonts w:ascii="Times New Roman" w:hAnsi="Times New Roman" w:eastAsia="仿宋_GB2312" w:cs="Times New Roman"/>
                <w:sz w:val="28"/>
                <w:szCs w:val="28"/>
              </w:rPr>
              <w:t>4</w:t>
            </w:r>
            <w:r>
              <w:rPr>
                <w:rFonts w:hint="eastAsia" w:ascii="Times New Roman" w:hAnsi="Times New Roman" w:eastAsia="仿宋_GB2312" w:cs="Times New Roman"/>
                <w:sz w:val="28"/>
                <w:szCs w:val="28"/>
              </w:rPr>
              <w:t>．申报单位</w:t>
            </w:r>
            <w:r>
              <w:rPr>
                <w:rFonts w:ascii="Times New Roman" w:hAnsi="Times New Roman" w:eastAsia="仿宋_GB2312" w:cs="Times New Roman"/>
                <w:sz w:val="28"/>
                <w:szCs w:val="28"/>
              </w:rPr>
              <w:t>近三年来无违法违纪行为，未拖欠应缴还的财政性资金；</w:t>
            </w:r>
          </w:p>
          <w:p w14:paraId="0F53E6F5">
            <w:pPr>
              <w:widowControl/>
              <w:spacing w:line="320" w:lineRule="exact"/>
              <w:ind w:firstLine="140" w:firstLineChars="50"/>
              <w:rPr>
                <w:rFonts w:ascii="Times New Roman" w:hAnsi="Times New Roman" w:eastAsia="仿宋_GB2312" w:cs="Times New Roman"/>
                <w:sz w:val="28"/>
                <w:szCs w:val="28"/>
              </w:rPr>
            </w:pPr>
            <w:r>
              <w:rPr>
                <w:rFonts w:ascii="Times New Roman" w:hAnsi="Times New Roman" w:eastAsia="仿宋_GB2312" w:cs="Times New Roman"/>
                <w:sz w:val="28"/>
                <w:szCs w:val="28"/>
              </w:rPr>
              <w:t>5</w:t>
            </w:r>
            <w:r>
              <w:rPr>
                <w:rFonts w:hint="eastAsia" w:ascii="Times New Roman" w:hAnsi="Times New Roman" w:eastAsia="仿宋_GB2312" w:cs="Times New Roman"/>
                <w:sz w:val="28"/>
                <w:szCs w:val="28"/>
              </w:rPr>
              <w:t>．申报单位</w:t>
            </w:r>
            <w:r>
              <w:rPr>
                <w:rFonts w:ascii="Times New Roman" w:hAnsi="Times New Roman" w:eastAsia="仿宋_GB2312" w:cs="Times New Roman"/>
                <w:sz w:val="28"/>
                <w:szCs w:val="28"/>
              </w:rPr>
              <w:t>申报的所有文件、单证和资料是准确、真实、完整和有效的；</w:t>
            </w:r>
          </w:p>
          <w:p w14:paraId="167DC9CC">
            <w:pPr>
              <w:widowControl/>
              <w:spacing w:line="320" w:lineRule="exact"/>
              <w:ind w:firstLine="140" w:firstLineChars="50"/>
              <w:rPr>
                <w:rFonts w:ascii="Times New Roman" w:hAnsi="Times New Roman" w:eastAsia="仿宋_GB2312" w:cs="Times New Roman"/>
                <w:sz w:val="28"/>
                <w:szCs w:val="28"/>
              </w:rPr>
            </w:pPr>
            <w:r>
              <w:rPr>
                <w:rFonts w:ascii="Times New Roman" w:hAnsi="Times New Roman" w:eastAsia="仿宋_GB2312" w:cs="Times New Roman"/>
                <w:sz w:val="28"/>
                <w:szCs w:val="28"/>
              </w:rPr>
              <w:t>6</w:t>
            </w:r>
            <w:r>
              <w:rPr>
                <w:rFonts w:hint="eastAsia" w:ascii="Times New Roman" w:hAnsi="Times New Roman" w:eastAsia="仿宋_GB2312" w:cs="Times New Roman"/>
                <w:sz w:val="28"/>
                <w:szCs w:val="28"/>
              </w:rPr>
              <w:t>．申报单位</w:t>
            </w:r>
            <w:r>
              <w:rPr>
                <w:rFonts w:ascii="Times New Roman" w:hAnsi="Times New Roman" w:eastAsia="仿宋_GB2312" w:cs="Times New Roman"/>
                <w:sz w:val="28"/>
                <w:szCs w:val="28"/>
              </w:rPr>
              <w:t>申报的所有复印件均与原件完全一致；</w:t>
            </w:r>
          </w:p>
          <w:p w14:paraId="58EA0DD2">
            <w:pPr>
              <w:widowControl/>
              <w:spacing w:line="320" w:lineRule="exact"/>
              <w:ind w:firstLine="140" w:firstLineChars="50"/>
              <w:rPr>
                <w:rFonts w:ascii="Times New Roman" w:hAnsi="Times New Roman" w:eastAsia="仿宋_GB2312" w:cs="Times New Roman"/>
                <w:sz w:val="28"/>
                <w:szCs w:val="28"/>
              </w:rPr>
            </w:pPr>
            <w:bookmarkStart w:id="9" w:name="OLE_LINK7"/>
            <w:bookmarkStart w:id="10" w:name="OLE_LINK6"/>
            <w:r>
              <w:rPr>
                <w:rFonts w:ascii="Times New Roman" w:hAnsi="Times New Roman" w:eastAsia="仿宋_GB2312" w:cs="Times New Roman"/>
                <w:sz w:val="28"/>
                <w:szCs w:val="28"/>
              </w:rPr>
              <w:t>7</w:t>
            </w:r>
            <w:r>
              <w:rPr>
                <w:rFonts w:hint="eastAsia" w:ascii="Times New Roman" w:hAnsi="Times New Roman" w:eastAsia="仿宋_GB2312" w:cs="Times New Roman"/>
                <w:sz w:val="28"/>
                <w:szCs w:val="28"/>
              </w:rPr>
              <w:t>．</w:t>
            </w:r>
            <w:bookmarkEnd w:id="9"/>
            <w:bookmarkEnd w:id="10"/>
            <w:r>
              <w:rPr>
                <w:rFonts w:hint="eastAsia" w:ascii="Times New Roman" w:hAnsi="Times New Roman" w:eastAsia="仿宋_GB2312" w:cs="Times New Roman"/>
                <w:sz w:val="28"/>
                <w:szCs w:val="28"/>
              </w:rPr>
              <w:t>申报单位</w:t>
            </w:r>
            <w:r>
              <w:rPr>
                <w:rFonts w:ascii="Times New Roman" w:hAnsi="Times New Roman" w:eastAsia="仿宋_GB2312" w:cs="Times New Roman"/>
                <w:sz w:val="28"/>
                <w:szCs w:val="28"/>
              </w:rPr>
              <w:t>该项目未申报其他财政资金；</w:t>
            </w:r>
          </w:p>
          <w:p w14:paraId="2EF6C44A">
            <w:pPr>
              <w:pStyle w:val="2"/>
              <w:ind w:firstLine="140" w:firstLineChars="50"/>
            </w:pPr>
            <w:r>
              <w:rPr>
                <w:rFonts w:ascii="Times New Roman" w:hAnsi="Times New Roman" w:eastAsia="仿宋_GB2312" w:cs="Times New Roman"/>
                <w:sz w:val="28"/>
                <w:szCs w:val="28"/>
              </w:rPr>
              <w:t>8</w:t>
            </w:r>
            <w:r>
              <w:rPr>
                <w:rFonts w:hint="eastAsia" w:ascii="Times New Roman" w:hAnsi="Times New Roman" w:eastAsia="仿宋_GB2312" w:cs="Times New Roman"/>
                <w:sz w:val="28"/>
                <w:szCs w:val="28"/>
              </w:rPr>
              <w:t>．申报</w:t>
            </w:r>
            <w:r>
              <w:rPr>
                <w:rFonts w:ascii="Times New Roman" w:hAnsi="Times New Roman" w:eastAsia="仿宋_GB2312" w:cs="Times New Roman"/>
                <w:sz w:val="28"/>
                <w:szCs w:val="28"/>
              </w:rPr>
              <w:t>单位承诺</w:t>
            </w:r>
            <w:r>
              <w:rPr>
                <w:rFonts w:hint="eastAsia" w:ascii="Times New Roman" w:hAnsi="Times New Roman" w:eastAsia="仿宋_GB2312" w:cs="Times New Roman"/>
                <w:sz w:val="28"/>
                <w:szCs w:val="28"/>
              </w:rPr>
              <w:t>自筹</w:t>
            </w:r>
            <w:r>
              <w:rPr>
                <w:rFonts w:ascii="Times New Roman" w:hAnsi="Times New Roman" w:eastAsia="仿宋_GB2312" w:cs="Times New Roman"/>
                <w:sz w:val="28"/>
                <w:szCs w:val="28"/>
              </w:rPr>
              <w:t>资金能够及时足额到位；</w:t>
            </w:r>
          </w:p>
          <w:p w14:paraId="161DFB1C">
            <w:pPr>
              <w:spacing w:line="340" w:lineRule="exact"/>
              <w:ind w:firstLine="140" w:firstLineChars="50"/>
              <w:rPr>
                <w:rFonts w:ascii="Times New Roman" w:hAnsi="Times New Roman" w:eastAsia="仿宋_GB2312" w:cs="Times New Roman"/>
                <w:sz w:val="28"/>
                <w:szCs w:val="28"/>
              </w:rPr>
            </w:pPr>
            <w:r>
              <w:rPr>
                <w:rFonts w:ascii="Times New Roman" w:hAnsi="Times New Roman" w:eastAsia="仿宋_GB2312" w:cs="Times New Roman"/>
                <w:sz w:val="28"/>
                <w:szCs w:val="28"/>
              </w:rPr>
              <w:t>9</w:t>
            </w:r>
            <w:r>
              <w:rPr>
                <w:rFonts w:hint="eastAsia" w:ascii="Times New Roman" w:hAnsi="Times New Roman" w:eastAsia="仿宋_GB2312" w:cs="Times New Roman"/>
                <w:sz w:val="28"/>
                <w:szCs w:val="28"/>
              </w:rPr>
              <w:t>．申报单位</w:t>
            </w:r>
            <w:r>
              <w:rPr>
                <w:rFonts w:ascii="Times New Roman" w:hAnsi="Times New Roman" w:eastAsia="仿宋_GB2312" w:cs="Times New Roman"/>
                <w:sz w:val="28"/>
                <w:szCs w:val="28"/>
              </w:rPr>
              <w:t>承诺无条件接受有关主管部门为审核本申请而进行的必要核查。</w:t>
            </w:r>
          </w:p>
          <w:p w14:paraId="77D2E47A">
            <w:pPr>
              <w:pStyle w:val="5"/>
              <w:spacing w:before="156" w:after="156"/>
              <w:ind w:firstLine="560"/>
              <w:rPr>
                <w:rFonts w:ascii="Times New Roman" w:hAnsi="Times New Roman" w:eastAsia="仿宋_GB2312"/>
                <w:sz w:val="28"/>
                <w:szCs w:val="28"/>
              </w:rPr>
            </w:pPr>
          </w:p>
        </w:tc>
      </w:tr>
      <w:tr w14:paraId="27D65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jc w:val="center"/>
        </w:trPr>
        <w:tc>
          <w:tcPr>
            <w:tcW w:w="1538" w:type="dxa"/>
            <w:gridSpan w:val="2"/>
            <w:vAlign w:val="center"/>
          </w:tcPr>
          <w:p w14:paraId="4DECB2E0">
            <w:pPr>
              <w:spacing w:line="34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申报</w:t>
            </w:r>
            <w:r>
              <w:rPr>
                <w:rFonts w:ascii="Times New Roman" w:hAnsi="Times New Roman" w:eastAsia="仿宋_GB2312" w:cs="Times New Roman"/>
                <w:sz w:val="28"/>
                <w:szCs w:val="28"/>
              </w:rPr>
              <w:t>单位基本情况</w:t>
            </w:r>
          </w:p>
        </w:tc>
        <w:tc>
          <w:tcPr>
            <w:tcW w:w="8049" w:type="dxa"/>
            <w:gridSpan w:val="8"/>
            <w:vAlign w:val="center"/>
          </w:tcPr>
          <w:p w14:paraId="47DC5A60">
            <w:pPr>
              <w:spacing w:line="340" w:lineRule="exact"/>
              <w:rPr>
                <w:rFonts w:ascii="Times New Roman" w:hAnsi="Times New Roman" w:eastAsia="仿宋_GB2312" w:cs="Times New Roman"/>
                <w:sz w:val="28"/>
                <w:szCs w:val="28"/>
              </w:rPr>
            </w:pPr>
          </w:p>
        </w:tc>
      </w:tr>
      <w:tr w14:paraId="19380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1538" w:type="dxa"/>
            <w:gridSpan w:val="2"/>
            <w:vAlign w:val="center"/>
          </w:tcPr>
          <w:p w14:paraId="403404F5">
            <w:pPr>
              <w:spacing w:line="3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项目总体目标</w:t>
            </w:r>
          </w:p>
        </w:tc>
        <w:tc>
          <w:tcPr>
            <w:tcW w:w="8049" w:type="dxa"/>
            <w:gridSpan w:val="8"/>
          </w:tcPr>
          <w:p w14:paraId="58097BBB">
            <w:pPr>
              <w:spacing w:line="340" w:lineRule="exact"/>
              <w:rPr>
                <w:rFonts w:ascii="Times New Roman" w:hAnsi="Times New Roman" w:eastAsia="仿宋_GB2312" w:cs="Times New Roman"/>
                <w:sz w:val="28"/>
                <w:szCs w:val="28"/>
              </w:rPr>
            </w:pPr>
          </w:p>
        </w:tc>
      </w:tr>
      <w:tr w14:paraId="4D06A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jc w:val="center"/>
        </w:trPr>
        <w:tc>
          <w:tcPr>
            <w:tcW w:w="1538" w:type="dxa"/>
            <w:gridSpan w:val="2"/>
            <w:vAlign w:val="center"/>
          </w:tcPr>
          <w:p w14:paraId="7FC747BE">
            <w:pPr>
              <w:spacing w:line="3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项目主要内容</w:t>
            </w:r>
          </w:p>
        </w:tc>
        <w:tc>
          <w:tcPr>
            <w:tcW w:w="8049" w:type="dxa"/>
            <w:gridSpan w:val="8"/>
          </w:tcPr>
          <w:p w14:paraId="49A297B0">
            <w:pPr>
              <w:spacing w:line="340" w:lineRule="exact"/>
              <w:rPr>
                <w:rFonts w:ascii="Times New Roman" w:hAnsi="Times New Roman" w:eastAsia="仿宋_GB2312" w:cs="Times New Roman"/>
                <w:sz w:val="28"/>
                <w:szCs w:val="28"/>
              </w:rPr>
            </w:pPr>
          </w:p>
        </w:tc>
      </w:tr>
      <w:tr w14:paraId="547C5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87" w:type="dxa"/>
            <w:gridSpan w:val="10"/>
            <w:vAlign w:val="center"/>
          </w:tcPr>
          <w:p w14:paraId="43D6CA47">
            <w:pPr>
              <w:spacing w:line="34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二、项目投资情况（项目</w:t>
            </w:r>
            <w:r>
              <w:rPr>
                <w:rFonts w:hint="eastAsia" w:ascii="Times New Roman" w:hAnsi="Times New Roman" w:eastAsia="仿宋_GB2312" w:cs="Times New Roman"/>
                <w:b/>
                <w:sz w:val="28"/>
                <w:szCs w:val="28"/>
              </w:rPr>
              <w:t>申报</w:t>
            </w:r>
            <w:r>
              <w:rPr>
                <w:rFonts w:ascii="Times New Roman" w:hAnsi="Times New Roman" w:eastAsia="仿宋_GB2312" w:cs="Times New Roman"/>
                <w:b/>
                <w:sz w:val="28"/>
                <w:szCs w:val="28"/>
              </w:rPr>
              <w:t>单位填写）</w:t>
            </w:r>
          </w:p>
        </w:tc>
      </w:tr>
      <w:tr w14:paraId="10170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restart"/>
            <w:textDirection w:val="tbRlV"/>
            <w:vAlign w:val="center"/>
          </w:tcPr>
          <w:p w14:paraId="7E7AC488">
            <w:pPr>
              <w:spacing w:line="340" w:lineRule="exact"/>
              <w:ind w:left="113" w:right="113"/>
              <w:jc w:val="center"/>
              <w:rPr>
                <w:rFonts w:ascii="Times New Roman" w:hAnsi="Times New Roman" w:cs="Times New Roman"/>
                <w:b/>
                <w:spacing w:val="60"/>
                <w:szCs w:val="21"/>
              </w:rPr>
            </w:pPr>
            <w:r>
              <w:rPr>
                <w:rFonts w:ascii="Times New Roman" w:hAnsi="Times New Roman" w:cs="Times New Roman"/>
                <w:b/>
                <w:spacing w:val="60"/>
                <w:szCs w:val="21"/>
              </w:rPr>
              <w:t>项目投资明细</w:t>
            </w:r>
          </w:p>
        </w:tc>
        <w:tc>
          <w:tcPr>
            <w:tcW w:w="2943" w:type="dxa"/>
            <w:gridSpan w:val="2"/>
            <w:vAlign w:val="center"/>
          </w:tcPr>
          <w:p w14:paraId="42352FE6">
            <w:pPr>
              <w:spacing w:line="34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项目投资预算</w:t>
            </w:r>
          </w:p>
        </w:tc>
        <w:tc>
          <w:tcPr>
            <w:tcW w:w="1640" w:type="dxa"/>
            <w:gridSpan w:val="2"/>
            <w:tcBorders>
              <w:right w:val="single" w:color="auto" w:sz="8" w:space="0"/>
            </w:tcBorders>
            <w:vAlign w:val="center"/>
          </w:tcPr>
          <w:p w14:paraId="376E09CA">
            <w:pPr>
              <w:spacing w:line="34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金 额</w:t>
            </w:r>
          </w:p>
        </w:tc>
        <w:tc>
          <w:tcPr>
            <w:tcW w:w="1480" w:type="dxa"/>
            <w:gridSpan w:val="3"/>
            <w:tcBorders>
              <w:left w:val="single" w:color="auto" w:sz="8" w:space="0"/>
            </w:tcBorders>
            <w:vAlign w:val="center"/>
          </w:tcPr>
          <w:p w14:paraId="02696296">
            <w:pPr>
              <w:spacing w:line="34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资金来源</w:t>
            </w:r>
          </w:p>
        </w:tc>
        <w:tc>
          <w:tcPr>
            <w:tcW w:w="2493" w:type="dxa"/>
            <w:gridSpan w:val="2"/>
            <w:vAlign w:val="center"/>
          </w:tcPr>
          <w:p w14:paraId="2FCAAD16">
            <w:pPr>
              <w:spacing w:line="34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金 额</w:t>
            </w:r>
          </w:p>
        </w:tc>
      </w:tr>
      <w:tr w14:paraId="5EB41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vAlign w:val="center"/>
          </w:tcPr>
          <w:p w14:paraId="51B70EFE">
            <w:pPr>
              <w:spacing w:line="340" w:lineRule="exact"/>
              <w:jc w:val="center"/>
              <w:rPr>
                <w:rFonts w:ascii="Times New Roman" w:hAnsi="Times New Roman" w:cs="Times New Roman"/>
                <w:szCs w:val="21"/>
              </w:rPr>
            </w:pPr>
          </w:p>
        </w:tc>
        <w:tc>
          <w:tcPr>
            <w:tcW w:w="2943" w:type="dxa"/>
            <w:gridSpan w:val="2"/>
            <w:vAlign w:val="center"/>
          </w:tcPr>
          <w:p w14:paraId="0836E97C">
            <w:pPr>
              <w:spacing w:line="34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合   计</w:t>
            </w:r>
          </w:p>
        </w:tc>
        <w:tc>
          <w:tcPr>
            <w:tcW w:w="1640" w:type="dxa"/>
            <w:gridSpan w:val="2"/>
            <w:tcBorders>
              <w:right w:val="single" w:color="auto" w:sz="8" w:space="0"/>
            </w:tcBorders>
            <w:vAlign w:val="center"/>
          </w:tcPr>
          <w:p w14:paraId="32AF4C97">
            <w:pPr>
              <w:spacing w:line="3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万元</w:t>
            </w:r>
          </w:p>
        </w:tc>
        <w:tc>
          <w:tcPr>
            <w:tcW w:w="1480" w:type="dxa"/>
            <w:gridSpan w:val="3"/>
            <w:tcBorders>
              <w:left w:val="single" w:color="auto" w:sz="8" w:space="0"/>
            </w:tcBorders>
            <w:vAlign w:val="center"/>
          </w:tcPr>
          <w:p w14:paraId="05868F83">
            <w:pPr>
              <w:spacing w:line="34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合   计</w:t>
            </w:r>
          </w:p>
        </w:tc>
        <w:tc>
          <w:tcPr>
            <w:tcW w:w="2493" w:type="dxa"/>
            <w:gridSpan w:val="2"/>
            <w:vAlign w:val="center"/>
          </w:tcPr>
          <w:p w14:paraId="0270B19F">
            <w:pPr>
              <w:spacing w:line="3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万元</w:t>
            </w:r>
          </w:p>
        </w:tc>
      </w:tr>
      <w:tr w14:paraId="1B2CD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vAlign w:val="center"/>
          </w:tcPr>
          <w:p w14:paraId="17FEBEFD">
            <w:pPr>
              <w:spacing w:line="340" w:lineRule="exact"/>
              <w:jc w:val="center"/>
              <w:rPr>
                <w:rFonts w:ascii="Times New Roman" w:hAnsi="Times New Roman" w:cs="Times New Roman"/>
                <w:szCs w:val="21"/>
              </w:rPr>
            </w:pPr>
          </w:p>
        </w:tc>
        <w:tc>
          <w:tcPr>
            <w:tcW w:w="2943" w:type="dxa"/>
            <w:gridSpan w:val="2"/>
            <w:vAlign w:val="center"/>
          </w:tcPr>
          <w:p w14:paraId="4CA04C4F">
            <w:pPr>
              <w:spacing w:line="3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1640" w:type="dxa"/>
            <w:gridSpan w:val="2"/>
            <w:tcBorders>
              <w:right w:val="single" w:color="auto" w:sz="8" w:space="0"/>
            </w:tcBorders>
            <w:vAlign w:val="center"/>
          </w:tcPr>
          <w:p w14:paraId="49F55EDB">
            <w:pPr>
              <w:spacing w:line="3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万元</w:t>
            </w:r>
          </w:p>
        </w:tc>
        <w:tc>
          <w:tcPr>
            <w:tcW w:w="1480" w:type="dxa"/>
            <w:gridSpan w:val="3"/>
            <w:tcBorders>
              <w:left w:val="single" w:color="auto" w:sz="8" w:space="0"/>
            </w:tcBorders>
            <w:vAlign w:val="center"/>
          </w:tcPr>
          <w:p w14:paraId="1F8142C3">
            <w:pPr>
              <w:spacing w:line="3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自有资金</w:t>
            </w:r>
          </w:p>
        </w:tc>
        <w:tc>
          <w:tcPr>
            <w:tcW w:w="2493" w:type="dxa"/>
            <w:gridSpan w:val="2"/>
            <w:vAlign w:val="center"/>
          </w:tcPr>
          <w:p w14:paraId="5410096B">
            <w:pPr>
              <w:spacing w:line="3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万元</w:t>
            </w:r>
          </w:p>
        </w:tc>
      </w:tr>
      <w:tr w14:paraId="205D4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vAlign w:val="center"/>
          </w:tcPr>
          <w:p w14:paraId="0895A434">
            <w:pPr>
              <w:spacing w:line="340" w:lineRule="exact"/>
              <w:jc w:val="center"/>
              <w:rPr>
                <w:rFonts w:ascii="Times New Roman" w:hAnsi="Times New Roman" w:cs="Times New Roman"/>
                <w:szCs w:val="21"/>
              </w:rPr>
            </w:pPr>
          </w:p>
        </w:tc>
        <w:tc>
          <w:tcPr>
            <w:tcW w:w="2943" w:type="dxa"/>
            <w:gridSpan w:val="2"/>
            <w:vAlign w:val="center"/>
          </w:tcPr>
          <w:p w14:paraId="5F57F714">
            <w:pPr>
              <w:spacing w:line="3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2</w:t>
            </w:r>
          </w:p>
        </w:tc>
        <w:tc>
          <w:tcPr>
            <w:tcW w:w="1640" w:type="dxa"/>
            <w:gridSpan w:val="2"/>
            <w:tcBorders>
              <w:right w:val="single" w:color="auto" w:sz="8" w:space="0"/>
            </w:tcBorders>
            <w:vAlign w:val="center"/>
          </w:tcPr>
          <w:p w14:paraId="46CAEC27">
            <w:pPr>
              <w:spacing w:line="3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万元</w:t>
            </w:r>
          </w:p>
        </w:tc>
        <w:tc>
          <w:tcPr>
            <w:tcW w:w="1480" w:type="dxa"/>
            <w:gridSpan w:val="3"/>
            <w:tcBorders>
              <w:left w:val="single" w:color="auto" w:sz="8" w:space="0"/>
            </w:tcBorders>
            <w:vAlign w:val="center"/>
          </w:tcPr>
          <w:p w14:paraId="6DE1CBF1">
            <w:pPr>
              <w:spacing w:line="3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银行贷款</w:t>
            </w:r>
          </w:p>
        </w:tc>
        <w:tc>
          <w:tcPr>
            <w:tcW w:w="2493" w:type="dxa"/>
            <w:gridSpan w:val="2"/>
            <w:vAlign w:val="center"/>
          </w:tcPr>
          <w:p w14:paraId="039EB413">
            <w:pPr>
              <w:spacing w:line="3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万元</w:t>
            </w:r>
          </w:p>
        </w:tc>
      </w:tr>
      <w:tr w14:paraId="5D180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vAlign w:val="center"/>
          </w:tcPr>
          <w:p w14:paraId="6AF6CA83">
            <w:pPr>
              <w:spacing w:line="340" w:lineRule="exact"/>
              <w:jc w:val="center"/>
              <w:rPr>
                <w:rFonts w:ascii="Times New Roman" w:hAnsi="Times New Roman" w:cs="Times New Roman"/>
                <w:szCs w:val="21"/>
              </w:rPr>
            </w:pPr>
          </w:p>
        </w:tc>
        <w:tc>
          <w:tcPr>
            <w:tcW w:w="2943" w:type="dxa"/>
            <w:gridSpan w:val="2"/>
            <w:vAlign w:val="center"/>
          </w:tcPr>
          <w:p w14:paraId="4C6BB495">
            <w:pPr>
              <w:spacing w:line="3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3</w:t>
            </w:r>
          </w:p>
        </w:tc>
        <w:tc>
          <w:tcPr>
            <w:tcW w:w="1640" w:type="dxa"/>
            <w:gridSpan w:val="2"/>
            <w:tcBorders>
              <w:right w:val="single" w:color="auto" w:sz="8" w:space="0"/>
            </w:tcBorders>
            <w:vAlign w:val="center"/>
          </w:tcPr>
          <w:p w14:paraId="38BE2FB3">
            <w:pPr>
              <w:spacing w:line="3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万元</w:t>
            </w:r>
          </w:p>
        </w:tc>
        <w:tc>
          <w:tcPr>
            <w:tcW w:w="1480" w:type="dxa"/>
            <w:gridSpan w:val="3"/>
            <w:tcBorders>
              <w:left w:val="single" w:color="auto" w:sz="8" w:space="0"/>
            </w:tcBorders>
            <w:vAlign w:val="center"/>
          </w:tcPr>
          <w:p w14:paraId="2415937B">
            <w:pPr>
              <w:spacing w:line="340" w:lineRule="exact"/>
              <w:jc w:val="center"/>
              <w:rPr>
                <w:rFonts w:ascii="Times New Roman" w:hAnsi="Times New Roman" w:eastAsia="仿宋_GB2312" w:cs="Times New Roman"/>
                <w:sz w:val="28"/>
                <w:szCs w:val="28"/>
              </w:rPr>
            </w:pPr>
          </w:p>
        </w:tc>
        <w:tc>
          <w:tcPr>
            <w:tcW w:w="2493" w:type="dxa"/>
            <w:gridSpan w:val="2"/>
            <w:vAlign w:val="center"/>
          </w:tcPr>
          <w:p w14:paraId="4C3D9659">
            <w:pPr>
              <w:spacing w:line="340" w:lineRule="exact"/>
              <w:jc w:val="center"/>
              <w:rPr>
                <w:rFonts w:ascii="Times New Roman" w:hAnsi="Times New Roman" w:eastAsia="仿宋_GB2312" w:cs="Times New Roman"/>
                <w:sz w:val="28"/>
                <w:szCs w:val="28"/>
              </w:rPr>
            </w:pPr>
          </w:p>
        </w:tc>
      </w:tr>
      <w:tr w14:paraId="6B2D1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vAlign w:val="center"/>
          </w:tcPr>
          <w:p w14:paraId="29DF8841">
            <w:pPr>
              <w:spacing w:line="340" w:lineRule="exact"/>
              <w:jc w:val="center"/>
              <w:rPr>
                <w:rFonts w:ascii="Times New Roman" w:hAnsi="Times New Roman" w:cs="Times New Roman"/>
                <w:szCs w:val="21"/>
              </w:rPr>
            </w:pPr>
          </w:p>
        </w:tc>
        <w:tc>
          <w:tcPr>
            <w:tcW w:w="2943" w:type="dxa"/>
            <w:gridSpan w:val="2"/>
            <w:vAlign w:val="center"/>
          </w:tcPr>
          <w:p w14:paraId="264EC552">
            <w:pPr>
              <w:spacing w:line="3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4</w:t>
            </w:r>
          </w:p>
        </w:tc>
        <w:tc>
          <w:tcPr>
            <w:tcW w:w="1640" w:type="dxa"/>
            <w:gridSpan w:val="2"/>
            <w:tcBorders>
              <w:right w:val="single" w:color="auto" w:sz="8" w:space="0"/>
            </w:tcBorders>
            <w:vAlign w:val="center"/>
          </w:tcPr>
          <w:p w14:paraId="1026704F">
            <w:pPr>
              <w:spacing w:line="3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万元</w:t>
            </w:r>
          </w:p>
        </w:tc>
        <w:tc>
          <w:tcPr>
            <w:tcW w:w="1480" w:type="dxa"/>
            <w:gridSpan w:val="3"/>
            <w:tcBorders>
              <w:left w:val="single" w:color="auto" w:sz="8" w:space="0"/>
            </w:tcBorders>
            <w:vAlign w:val="center"/>
          </w:tcPr>
          <w:p w14:paraId="075F577D">
            <w:pPr>
              <w:spacing w:line="340" w:lineRule="exact"/>
              <w:jc w:val="center"/>
              <w:rPr>
                <w:rFonts w:ascii="Times New Roman" w:hAnsi="Times New Roman" w:eastAsia="仿宋_GB2312" w:cs="Times New Roman"/>
                <w:sz w:val="28"/>
                <w:szCs w:val="28"/>
              </w:rPr>
            </w:pPr>
          </w:p>
        </w:tc>
        <w:tc>
          <w:tcPr>
            <w:tcW w:w="2493" w:type="dxa"/>
            <w:gridSpan w:val="2"/>
            <w:vAlign w:val="center"/>
          </w:tcPr>
          <w:p w14:paraId="7BC6C7FD">
            <w:pPr>
              <w:spacing w:line="340" w:lineRule="exact"/>
              <w:jc w:val="center"/>
              <w:rPr>
                <w:rFonts w:ascii="Times New Roman" w:hAnsi="Times New Roman" w:eastAsia="仿宋_GB2312" w:cs="Times New Roman"/>
                <w:sz w:val="28"/>
                <w:szCs w:val="28"/>
              </w:rPr>
            </w:pPr>
          </w:p>
        </w:tc>
      </w:tr>
      <w:tr w14:paraId="44211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vAlign w:val="center"/>
          </w:tcPr>
          <w:p w14:paraId="5636CF2E">
            <w:pPr>
              <w:spacing w:line="340" w:lineRule="exact"/>
              <w:jc w:val="center"/>
              <w:rPr>
                <w:rFonts w:ascii="Times New Roman" w:hAnsi="Times New Roman" w:cs="Times New Roman"/>
                <w:szCs w:val="21"/>
              </w:rPr>
            </w:pPr>
          </w:p>
        </w:tc>
        <w:tc>
          <w:tcPr>
            <w:tcW w:w="2943" w:type="dxa"/>
            <w:gridSpan w:val="2"/>
            <w:vAlign w:val="center"/>
          </w:tcPr>
          <w:p w14:paraId="0A0E35B5">
            <w:pPr>
              <w:spacing w:line="3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5</w:t>
            </w:r>
          </w:p>
        </w:tc>
        <w:tc>
          <w:tcPr>
            <w:tcW w:w="1640" w:type="dxa"/>
            <w:gridSpan w:val="2"/>
            <w:tcBorders>
              <w:right w:val="single" w:color="auto" w:sz="8" w:space="0"/>
            </w:tcBorders>
            <w:vAlign w:val="center"/>
          </w:tcPr>
          <w:p w14:paraId="7EAFEA8B">
            <w:pPr>
              <w:spacing w:line="3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万元</w:t>
            </w:r>
          </w:p>
        </w:tc>
        <w:tc>
          <w:tcPr>
            <w:tcW w:w="1480" w:type="dxa"/>
            <w:gridSpan w:val="3"/>
            <w:tcBorders>
              <w:left w:val="single" w:color="auto" w:sz="8" w:space="0"/>
            </w:tcBorders>
            <w:vAlign w:val="center"/>
          </w:tcPr>
          <w:p w14:paraId="3A093B02">
            <w:pPr>
              <w:spacing w:line="340" w:lineRule="exact"/>
              <w:jc w:val="center"/>
              <w:rPr>
                <w:rFonts w:ascii="Times New Roman" w:hAnsi="Times New Roman" w:eastAsia="仿宋_GB2312" w:cs="Times New Roman"/>
                <w:sz w:val="28"/>
                <w:szCs w:val="28"/>
              </w:rPr>
            </w:pPr>
          </w:p>
        </w:tc>
        <w:tc>
          <w:tcPr>
            <w:tcW w:w="2493" w:type="dxa"/>
            <w:gridSpan w:val="2"/>
            <w:vAlign w:val="center"/>
          </w:tcPr>
          <w:p w14:paraId="7A2C51CA">
            <w:pPr>
              <w:spacing w:line="340" w:lineRule="exact"/>
              <w:jc w:val="center"/>
              <w:rPr>
                <w:rFonts w:ascii="Times New Roman" w:hAnsi="Times New Roman" w:eastAsia="仿宋_GB2312" w:cs="Times New Roman"/>
                <w:sz w:val="28"/>
                <w:szCs w:val="28"/>
              </w:rPr>
            </w:pPr>
          </w:p>
        </w:tc>
      </w:tr>
      <w:tr w14:paraId="6738E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vAlign w:val="center"/>
          </w:tcPr>
          <w:p w14:paraId="4F93E16C">
            <w:pPr>
              <w:spacing w:line="340" w:lineRule="exact"/>
              <w:jc w:val="center"/>
              <w:rPr>
                <w:rFonts w:ascii="Times New Roman" w:hAnsi="Times New Roman" w:cs="Times New Roman"/>
                <w:szCs w:val="21"/>
              </w:rPr>
            </w:pPr>
          </w:p>
        </w:tc>
        <w:tc>
          <w:tcPr>
            <w:tcW w:w="2943" w:type="dxa"/>
            <w:gridSpan w:val="2"/>
            <w:vAlign w:val="center"/>
          </w:tcPr>
          <w:p w14:paraId="2DCAF26D">
            <w:pPr>
              <w:spacing w:line="3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6</w:t>
            </w:r>
          </w:p>
        </w:tc>
        <w:tc>
          <w:tcPr>
            <w:tcW w:w="1640" w:type="dxa"/>
            <w:gridSpan w:val="2"/>
            <w:tcBorders>
              <w:right w:val="single" w:color="auto" w:sz="8" w:space="0"/>
            </w:tcBorders>
            <w:vAlign w:val="center"/>
          </w:tcPr>
          <w:p w14:paraId="5DBC1BB7">
            <w:pPr>
              <w:spacing w:line="3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万元</w:t>
            </w:r>
          </w:p>
        </w:tc>
        <w:tc>
          <w:tcPr>
            <w:tcW w:w="1480" w:type="dxa"/>
            <w:gridSpan w:val="3"/>
            <w:tcBorders>
              <w:left w:val="single" w:color="auto" w:sz="8" w:space="0"/>
            </w:tcBorders>
            <w:vAlign w:val="center"/>
          </w:tcPr>
          <w:p w14:paraId="517DE175">
            <w:pPr>
              <w:spacing w:line="340" w:lineRule="exact"/>
              <w:jc w:val="center"/>
              <w:rPr>
                <w:rFonts w:ascii="Times New Roman" w:hAnsi="Times New Roman" w:eastAsia="仿宋_GB2312" w:cs="Times New Roman"/>
                <w:sz w:val="28"/>
                <w:szCs w:val="28"/>
              </w:rPr>
            </w:pPr>
          </w:p>
        </w:tc>
        <w:tc>
          <w:tcPr>
            <w:tcW w:w="2493" w:type="dxa"/>
            <w:gridSpan w:val="2"/>
            <w:vAlign w:val="center"/>
          </w:tcPr>
          <w:p w14:paraId="054A5D41">
            <w:pPr>
              <w:spacing w:line="340" w:lineRule="exact"/>
              <w:jc w:val="center"/>
              <w:rPr>
                <w:rFonts w:ascii="Times New Roman" w:hAnsi="Times New Roman" w:eastAsia="仿宋_GB2312" w:cs="Times New Roman"/>
                <w:sz w:val="28"/>
                <w:szCs w:val="28"/>
              </w:rPr>
            </w:pPr>
          </w:p>
        </w:tc>
      </w:tr>
      <w:tr w14:paraId="0AF63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vAlign w:val="center"/>
          </w:tcPr>
          <w:p w14:paraId="625BBEFA">
            <w:pPr>
              <w:spacing w:line="340" w:lineRule="exact"/>
              <w:jc w:val="center"/>
              <w:rPr>
                <w:rFonts w:ascii="Times New Roman" w:hAnsi="Times New Roman" w:cs="Times New Roman"/>
                <w:szCs w:val="21"/>
              </w:rPr>
            </w:pPr>
          </w:p>
        </w:tc>
        <w:tc>
          <w:tcPr>
            <w:tcW w:w="2943" w:type="dxa"/>
            <w:gridSpan w:val="2"/>
            <w:vAlign w:val="center"/>
          </w:tcPr>
          <w:p w14:paraId="1CF596AC">
            <w:pPr>
              <w:spacing w:line="3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7</w:t>
            </w:r>
          </w:p>
        </w:tc>
        <w:tc>
          <w:tcPr>
            <w:tcW w:w="1640" w:type="dxa"/>
            <w:gridSpan w:val="2"/>
            <w:tcBorders>
              <w:right w:val="single" w:color="auto" w:sz="8" w:space="0"/>
            </w:tcBorders>
            <w:vAlign w:val="center"/>
          </w:tcPr>
          <w:p w14:paraId="4D4F760F">
            <w:pPr>
              <w:spacing w:line="340" w:lineRule="exact"/>
              <w:jc w:val="center"/>
              <w:rPr>
                <w:rFonts w:ascii="Times New Roman" w:hAnsi="Times New Roman" w:eastAsia="仿宋_GB2312" w:cs="Times New Roman"/>
                <w:sz w:val="28"/>
                <w:szCs w:val="28"/>
                <w:u w:val="single"/>
              </w:rPr>
            </w:pP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万元</w:t>
            </w:r>
          </w:p>
        </w:tc>
        <w:tc>
          <w:tcPr>
            <w:tcW w:w="1480" w:type="dxa"/>
            <w:gridSpan w:val="3"/>
            <w:tcBorders>
              <w:left w:val="single" w:color="auto" w:sz="8" w:space="0"/>
            </w:tcBorders>
            <w:vAlign w:val="center"/>
          </w:tcPr>
          <w:p w14:paraId="4517745B">
            <w:pPr>
              <w:spacing w:line="340" w:lineRule="exact"/>
              <w:jc w:val="center"/>
              <w:rPr>
                <w:rFonts w:ascii="Times New Roman" w:hAnsi="Times New Roman" w:eastAsia="仿宋_GB2312" w:cs="Times New Roman"/>
                <w:sz w:val="28"/>
                <w:szCs w:val="28"/>
              </w:rPr>
            </w:pPr>
          </w:p>
        </w:tc>
        <w:tc>
          <w:tcPr>
            <w:tcW w:w="2493" w:type="dxa"/>
            <w:gridSpan w:val="2"/>
            <w:vAlign w:val="center"/>
          </w:tcPr>
          <w:p w14:paraId="1FC32E2C">
            <w:pPr>
              <w:spacing w:line="340" w:lineRule="exact"/>
              <w:jc w:val="center"/>
              <w:rPr>
                <w:rFonts w:ascii="Times New Roman" w:hAnsi="Times New Roman" w:eastAsia="仿宋_GB2312" w:cs="Times New Roman"/>
                <w:sz w:val="28"/>
                <w:szCs w:val="28"/>
              </w:rPr>
            </w:pPr>
          </w:p>
        </w:tc>
      </w:tr>
      <w:tr w14:paraId="0E44B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vAlign w:val="center"/>
          </w:tcPr>
          <w:p w14:paraId="117034A6">
            <w:pPr>
              <w:spacing w:line="340" w:lineRule="exact"/>
              <w:jc w:val="center"/>
              <w:rPr>
                <w:rFonts w:ascii="Times New Roman" w:hAnsi="Times New Roman" w:cs="Times New Roman"/>
                <w:szCs w:val="21"/>
              </w:rPr>
            </w:pPr>
          </w:p>
        </w:tc>
        <w:tc>
          <w:tcPr>
            <w:tcW w:w="2943" w:type="dxa"/>
            <w:gridSpan w:val="2"/>
            <w:vAlign w:val="center"/>
          </w:tcPr>
          <w:p w14:paraId="6761291E">
            <w:pPr>
              <w:spacing w:line="3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8</w:t>
            </w:r>
          </w:p>
        </w:tc>
        <w:tc>
          <w:tcPr>
            <w:tcW w:w="1640" w:type="dxa"/>
            <w:gridSpan w:val="2"/>
            <w:tcBorders>
              <w:right w:val="single" w:color="auto" w:sz="8" w:space="0"/>
            </w:tcBorders>
            <w:vAlign w:val="center"/>
          </w:tcPr>
          <w:p w14:paraId="1E13E812">
            <w:pPr>
              <w:spacing w:line="340" w:lineRule="exact"/>
              <w:jc w:val="center"/>
              <w:rPr>
                <w:rFonts w:ascii="Times New Roman" w:hAnsi="Times New Roman" w:eastAsia="仿宋_GB2312" w:cs="Times New Roman"/>
                <w:sz w:val="28"/>
                <w:szCs w:val="28"/>
                <w:u w:val="single"/>
              </w:rPr>
            </w:pP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万元</w:t>
            </w:r>
          </w:p>
        </w:tc>
        <w:tc>
          <w:tcPr>
            <w:tcW w:w="1480" w:type="dxa"/>
            <w:gridSpan w:val="3"/>
            <w:tcBorders>
              <w:left w:val="single" w:color="auto" w:sz="8" w:space="0"/>
            </w:tcBorders>
            <w:vAlign w:val="center"/>
          </w:tcPr>
          <w:p w14:paraId="4A2F2462">
            <w:pPr>
              <w:spacing w:line="340" w:lineRule="exact"/>
              <w:jc w:val="center"/>
              <w:rPr>
                <w:rFonts w:ascii="Times New Roman" w:hAnsi="Times New Roman" w:eastAsia="仿宋_GB2312" w:cs="Times New Roman"/>
                <w:sz w:val="28"/>
                <w:szCs w:val="28"/>
              </w:rPr>
            </w:pPr>
          </w:p>
        </w:tc>
        <w:tc>
          <w:tcPr>
            <w:tcW w:w="2493" w:type="dxa"/>
            <w:gridSpan w:val="2"/>
            <w:vAlign w:val="center"/>
          </w:tcPr>
          <w:p w14:paraId="24CF302A">
            <w:pPr>
              <w:spacing w:line="340" w:lineRule="exact"/>
              <w:jc w:val="center"/>
              <w:rPr>
                <w:rFonts w:ascii="Times New Roman" w:hAnsi="Times New Roman" w:eastAsia="仿宋_GB2312" w:cs="Times New Roman"/>
                <w:sz w:val="28"/>
                <w:szCs w:val="28"/>
              </w:rPr>
            </w:pPr>
          </w:p>
        </w:tc>
      </w:tr>
      <w:tr w14:paraId="280AF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vAlign w:val="center"/>
          </w:tcPr>
          <w:p w14:paraId="6A7AFF31">
            <w:pPr>
              <w:spacing w:line="340" w:lineRule="exact"/>
              <w:jc w:val="center"/>
              <w:rPr>
                <w:rFonts w:ascii="Times New Roman" w:hAnsi="Times New Roman" w:cs="Times New Roman"/>
                <w:szCs w:val="21"/>
              </w:rPr>
            </w:pPr>
          </w:p>
        </w:tc>
        <w:tc>
          <w:tcPr>
            <w:tcW w:w="2943" w:type="dxa"/>
            <w:gridSpan w:val="2"/>
            <w:vAlign w:val="center"/>
          </w:tcPr>
          <w:p w14:paraId="640F4013">
            <w:pPr>
              <w:spacing w:line="3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9</w:t>
            </w:r>
          </w:p>
        </w:tc>
        <w:tc>
          <w:tcPr>
            <w:tcW w:w="1640" w:type="dxa"/>
            <w:gridSpan w:val="2"/>
            <w:tcBorders>
              <w:right w:val="single" w:color="auto" w:sz="8" w:space="0"/>
            </w:tcBorders>
            <w:vAlign w:val="center"/>
          </w:tcPr>
          <w:p w14:paraId="157022C3">
            <w:pPr>
              <w:spacing w:line="340" w:lineRule="exact"/>
              <w:jc w:val="center"/>
              <w:rPr>
                <w:rFonts w:ascii="Times New Roman" w:hAnsi="Times New Roman" w:eastAsia="仿宋_GB2312" w:cs="Times New Roman"/>
                <w:sz w:val="28"/>
                <w:szCs w:val="28"/>
                <w:u w:val="single"/>
              </w:rPr>
            </w:pP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万元</w:t>
            </w:r>
          </w:p>
        </w:tc>
        <w:tc>
          <w:tcPr>
            <w:tcW w:w="1480" w:type="dxa"/>
            <w:gridSpan w:val="3"/>
            <w:tcBorders>
              <w:left w:val="single" w:color="auto" w:sz="8" w:space="0"/>
            </w:tcBorders>
            <w:vAlign w:val="center"/>
          </w:tcPr>
          <w:p w14:paraId="06208DCE">
            <w:pPr>
              <w:spacing w:line="340" w:lineRule="exact"/>
              <w:jc w:val="center"/>
              <w:rPr>
                <w:rFonts w:ascii="Times New Roman" w:hAnsi="Times New Roman" w:eastAsia="仿宋_GB2312" w:cs="Times New Roman"/>
                <w:sz w:val="28"/>
                <w:szCs w:val="28"/>
              </w:rPr>
            </w:pPr>
          </w:p>
        </w:tc>
        <w:tc>
          <w:tcPr>
            <w:tcW w:w="2493" w:type="dxa"/>
            <w:gridSpan w:val="2"/>
            <w:vAlign w:val="center"/>
          </w:tcPr>
          <w:p w14:paraId="46A73B0E">
            <w:pPr>
              <w:spacing w:line="340" w:lineRule="exact"/>
              <w:jc w:val="center"/>
              <w:rPr>
                <w:rFonts w:ascii="Times New Roman" w:hAnsi="Times New Roman" w:eastAsia="仿宋_GB2312" w:cs="Times New Roman"/>
                <w:sz w:val="28"/>
                <w:szCs w:val="28"/>
              </w:rPr>
            </w:pPr>
          </w:p>
        </w:tc>
      </w:tr>
      <w:tr w14:paraId="31DAB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vAlign w:val="center"/>
          </w:tcPr>
          <w:p w14:paraId="7FEE0E3D">
            <w:pPr>
              <w:spacing w:line="340" w:lineRule="exact"/>
              <w:jc w:val="center"/>
              <w:rPr>
                <w:rFonts w:ascii="Times New Roman" w:hAnsi="Times New Roman" w:cs="Times New Roman"/>
                <w:szCs w:val="21"/>
              </w:rPr>
            </w:pPr>
          </w:p>
        </w:tc>
        <w:tc>
          <w:tcPr>
            <w:tcW w:w="2943" w:type="dxa"/>
            <w:gridSpan w:val="2"/>
            <w:vAlign w:val="center"/>
          </w:tcPr>
          <w:p w14:paraId="1898DD1F">
            <w:pPr>
              <w:spacing w:line="3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10</w:t>
            </w:r>
          </w:p>
        </w:tc>
        <w:tc>
          <w:tcPr>
            <w:tcW w:w="1640" w:type="dxa"/>
            <w:gridSpan w:val="2"/>
            <w:tcBorders>
              <w:right w:val="single" w:color="auto" w:sz="8" w:space="0"/>
            </w:tcBorders>
            <w:vAlign w:val="center"/>
          </w:tcPr>
          <w:p w14:paraId="0ABF19D5">
            <w:pPr>
              <w:spacing w:line="3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万元</w:t>
            </w:r>
          </w:p>
        </w:tc>
        <w:tc>
          <w:tcPr>
            <w:tcW w:w="1480" w:type="dxa"/>
            <w:gridSpan w:val="3"/>
            <w:tcBorders>
              <w:left w:val="single" w:color="auto" w:sz="8" w:space="0"/>
            </w:tcBorders>
            <w:vAlign w:val="center"/>
          </w:tcPr>
          <w:p w14:paraId="56EAFD48">
            <w:pPr>
              <w:spacing w:line="340" w:lineRule="exact"/>
              <w:jc w:val="center"/>
              <w:rPr>
                <w:rFonts w:ascii="Times New Roman" w:hAnsi="Times New Roman" w:eastAsia="仿宋_GB2312" w:cs="Times New Roman"/>
                <w:sz w:val="28"/>
                <w:szCs w:val="28"/>
              </w:rPr>
            </w:pPr>
          </w:p>
        </w:tc>
        <w:tc>
          <w:tcPr>
            <w:tcW w:w="2493" w:type="dxa"/>
            <w:gridSpan w:val="2"/>
            <w:vAlign w:val="center"/>
          </w:tcPr>
          <w:p w14:paraId="01B83778">
            <w:pPr>
              <w:spacing w:line="340" w:lineRule="exact"/>
              <w:jc w:val="center"/>
              <w:rPr>
                <w:rFonts w:ascii="Times New Roman" w:hAnsi="Times New Roman" w:eastAsia="仿宋_GB2312" w:cs="Times New Roman"/>
                <w:sz w:val="28"/>
                <w:szCs w:val="28"/>
              </w:rPr>
            </w:pPr>
          </w:p>
        </w:tc>
      </w:tr>
      <w:tr w14:paraId="2C554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vAlign w:val="center"/>
          </w:tcPr>
          <w:p w14:paraId="3E4186C0">
            <w:pPr>
              <w:spacing w:line="340" w:lineRule="exact"/>
              <w:jc w:val="center"/>
              <w:rPr>
                <w:rFonts w:ascii="Times New Roman" w:hAnsi="Times New Roman" w:cs="Times New Roman"/>
                <w:szCs w:val="21"/>
              </w:rPr>
            </w:pPr>
          </w:p>
        </w:tc>
        <w:tc>
          <w:tcPr>
            <w:tcW w:w="2943" w:type="dxa"/>
            <w:gridSpan w:val="2"/>
            <w:vAlign w:val="center"/>
          </w:tcPr>
          <w:p w14:paraId="1C3CAC8D">
            <w:pPr>
              <w:spacing w:line="3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w:t>
            </w:r>
          </w:p>
        </w:tc>
        <w:tc>
          <w:tcPr>
            <w:tcW w:w="1640" w:type="dxa"/>
            <w:gridSpan w:val="2"/>
            <w:tcBorders>
              <w:right w:val="single" w:color="auto" w:sz="8" w:space="0"/>
            </w:tcBorders>
            <w:vAlign w:val="center"/>
          </w:tcPr>
          <w:p w14:paraId="05E44F55">
            <w:pPr>
              <w:spacing w:line="340" w:lineRule="exact"/>
              <w:jc w:val="center"/>
              <w:rPr>
                <w:rFonts w:ascii="Times New Roman" w:hAnsi="Times New Roman" w:eastAsia="仿宋_GB2312" w:cs="Times New Roman"/>
                <w:sz w:val="28"/>
                <w:szCs w:val="28"/>
                <w:u w:val="single"/>
              </w:rPr>
            </w:pPr>
          </w:p>
        </w:tc>
        <w:tc>
          <w:tcPr>
            <w:tcW w:w="1480" w:type="dxa"/>
            <w:gridSpan w:val="3"/>
            <w:tcBorders>
              <w:left w:val="single" w:color="auto" w:sz="8" w:space="0"/>
            </w:tcBorders>
            <w:vAlign w:val="center"/>
          </w:tcPr>
          <w:p w14:paraId="72C87A77">
            <w:pPr>
              <w:spacing w:line="340" w:lineRule="exact"/>
              <w:jc w:val="center"/>
              <w:rPr>
                <w:rFonts w:ascii="Times New Roman" w:hAnsi="Times New Roman" w:eastAsia="仿宋_GB2312" w:cs="Times New Roman"/>
                <w:sz w:val="28"/>
                <w:szCs w:val="28"/>
              </w:rPr>
            </w:pPr>
          </w:p>
        </w:tc>
        <w:tc>
          <w:tcPr>
            <w:tcW w:w="2493" w:type="dxa"/>
            <w:gridSpan w:val="2"/>
            <w:vAlign w:val="center"/>
          </w:tcPr>
          <w:p w14:paraId="7A6B69F2">
            <w:pPr>
              <w:spacing w:line="340" w:lineRule="exact"/>
              <w:jc w:val="center"/>
              <w:rPr>
                <w:rFonts w:ascii="Times New Roman" w:hAnsi="Times New Roman" w:eastAsia="仿宋_GB2312" w:cs="Times New Roman"/>
                <w:sz w:val="28"/>
                <w:szCs w:val="28"/>
              </w:rPr>
            </w:pPr>
          </w:p>
        </w:tc>
      </w:tr>
      <w:tr w14:paraId="38C46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87" w:type="dxa"/>
            <w:gridSpan w:val="10"/>
            <w:vAlign w:val="center"/>
          </w:tcPr>
          <w:p w14:paraId="142D720B">
            <w:pPr>
              <w:spacing w:line="340" w:lineRule="exact"/>
              <w:jc w:val="center"/>
              <w:rPr>
                <w:rFonts w:ascii="Times New Roman" w:hAnsi="Times New Roman" w:eastAsia="仿宋_GB2312" w:cs="Times New Roman"/>
                <w:sz w:val="28"/>
                <w:szCs w:val="28"/>
              </w:rPr>
            </w:pPr>
            <w:r>
              <w:rPr>
                <w:rFonts w:ascii="Times New Roman" w:hAnsi="Times New Roman" w:eastAsia="仿宋_GB2312" w:cs="Times New Roman"/>
                <w:b/>
                <w:sz w:val="28"/>
                <w:szCs w:val="28"/>
              </w:rPr>
              <w:t>三、项目审核情况（相关部门填写）</w:t>
            </w:r>
          </w:p>
        </w:tc>
      </w:tr>
      <w:tr w14:paraId="2E014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8" w:hRule="exact"/>
          <w:jc w:val="center"/>
        </w:trPr>
        <w:tc>
          <w:tcPr>
            <w:tcW w:w="9587" w:type="dxa"/>
            <w:gridSpan w:val="10"/>
          </w:tcPr>
          <w:p w14:paraId="2F0345D3">
            <w:pPr>
              <w:spacing w:line="3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区农业农村主管部门审核意见：</w:t>
            </w:r>
          </w:p>
          <w:p w14:paraId="6B4CA4B3">
            <w:pPr>
              <w:spacing w:line="340" w:lineRule="exact"/>
              <w:ind w:firstLine="3780" w:firstLineChars="1350"/>
              <w:rPr>
                <w:rFonts w:ascii="Times New Roman" w:hAnsi="Times New Roman" w:eastAsia="仿宋_GB2312" w:cs="Times New Roman"/>
                <w:sz w:val="28"/>
                <w:szCs w:val="28"/>
              </w:rPr>
            </w:pPr>
          </w:p>
          <w:p w14:paraId="75E9C319">
            <w:pPr>
              <w:spacing w:line="340" w:lineRule="exact"/>
              <w:ind w:firstLine="3780" w:firstLineChars="1350"/>
              <w:rPr>
                <w:rFonts w:ascii="Times New Roman" w:hAnsi="Times New Roman" w:eastAsia="仿宋_GB2312" w:cs="Times New Roman"/>
                <w:sz w:val="28"/>
                <w:szCs w:val="28"/>
              </w:rPr>
            </w:pPr>
          </w:p>
          <w:p w14:paraId="00ECD1E0">
            <w:pPr>
              <w:spacing w:line="400" w:lineRule="exact"/>
              <w:ind w:firstLine="2800" w:firstLineChars="1000"/>
              <w:rPr>
                <w:rFonts w:ascii="Times New Roman" w:hAnsi="Times New Roman" w:eastAsia="仿宋_GB2312" w:cs="Times New Roman"/>
                <w:sz w:val="28"/>
                <w:szCs w:val="28"/>
              </w:rPr>
            </w:pPr>
          </w:p>
          <w:p w14:paraId="6B55387C">
            <w:pPr>
              <w:spacing w:line="400" w:lineRule="exact"/>
              <w:ind w:firstLine="2800" w:firstLineChars="1000"/>
              <w:rPr>
                <w:rFonts w:ascii="Times New Roman" w:hAnsi="Times New Roman" w:eastAsia="仿宋_GB2312" w:cs="Times New Roman"/>
                <w:sz w:val="28"/>
                <w:szCs w:val="28"/>
              </w:rPr>
            </w:pPr>
          </w:p>
          <w:p w14:paraId="12BEFA79">
            <w:pPr>
              <w:spacing w:line="400" w:lineRule="exact"/>
              <w:ind w:firstLine="2800" w:firstLineChars="1000"/>
              <w:rPr>
                <w:rFonts w:ascii="Times New Roman" w:hAnsi="Times New Roman" w:eastAsia="仿宋_GB2312" w:cs="Times New Roman"/>
                <w:sz w:val="28"/>
                <w:szCs w:val="28"/>
              </w:rPr>
            </w:pPr>
          </w:p>
          <w:p w14:paraId="488C0B2F">
            <w:pPr>
              <w:spacing w:line="400" w:lineRule="exact"/>
              <w:ind w:firstLine="2800" w:firstLineChars="100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（公章）                        </w:t>
            </w:r>
          </w:p>
          <w:p w14:paraId="332F6E46">
            <w:pPr>
              <w:spacing w:line="400" w:lineRule="exact"/>
              <w:ind w:firstLine="2800" w:firstLineChars="100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年    月    日</w:t>
            </w:r>
          </w:p>
        </w:tc>
      </w:tr>
    </w:tbl>
    <w:p w14:paraId="6E350B8D">
      <w:pPr>
        <w:rPr>
          <w:rFonts w:ascii="Times New Roman" w:hAnsi="Times New Roman" w:eastAsia="仿宋_GB2312" w:cs="Times New Roman"/>
          <w:sz w:val="32"/>
          <w:szCs w:val="32"/>
        </w:rPr>
      </w:pPr>
    </w:p>
    <w:p w14:paraId="1CDAC5B7">
      <w:pPr>
        <w:widowControl/>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14:paraId="7B6B9987">
      <w:pPr>
        <w:rPr>
          <w:rFonts w:ascii="Times New Roman" w:hAnsi="Times New Roman" w:eastAsia="黑体" w:cs="Times New Roman"/>
          <w:sz w:val="32"/>
          <w:szCs w:val="32"/>
        </w:rPr>
      </w:pPr>
      <w:r>
        <w:rPr>
          <w:rFonts w:ascii="Times New Roman" w:hAnsi="Times New Roman" w:eastAsia="黑体" w:cs="Times New Roman"/>
          <w:sz w:val="32"/>
          <w:szCs w:val="32"/>
        </w:rPr>
        <w:t>附件2</w:t>
      </w:r>
    </w:p>
    <w:p w14:paraId="462B4097">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XXX（经营主体名称）品牌营销能力提升</w:t>
      </w:r>
    </w:p>
    <w:p w14:paraId="136FC2A7">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行动实施方案</w:t>
      </w:r>
    </w:p>
    <w:p w14:paraId="7772524A">
      <w:pPr>
        <w:spacing w:line="600" w:lineRule="exact"/>
        <w:jc w:val="center"/>
        <w:rPr>
          <w:rFonts w:ascii="Times New Roman" w:hAnsi="Times New Roman" w:eastAsia="仿宋_GB2312" w:cs="Times New Roman"/>
          <w:sz w:val="32"/>
          <w:szCs w:val="32"/>
        </w:rPr>
      </w:pPr>
    </w:p>
    <w:p w14:paraId="392788E8">
      <w:pPr>
        <w:spacing w:line="600" w:lineRule="exact"/>
        <w:jc w:val="left"/>
        <w:rPr>
          <w:rFonts w:ascii="Times New Roman" w:hAnsi="Times New Roman" w:eastAsia="黑体" w:cs="Times New Roman"/>
          <w:sz w:val="32"/>
          <w:szCs w:val="32"/>
        </w:rPr>
      </w:pPr>
      <w:r>
        <w:rPr>
          <w:rFonts w:ascii="Times New Roman" w:hAnsi="Times New Roman" w:eastAsia="仿宋_GB2312" w:cs="Times New Roman"/>
          <w:sz w:val="32"/>
          <w:szCs w:val="32"/>
        </w:rPr>
        <w:t xml:space="preserve">    </w:t>
      </w:r>
      <w:r>
        <w:rPr>
          <w:rFonts w:ascii="Times New Roman" w:hAnsi="Times New Roman" w:eastAsia="黑体" w:cs="Times New Roman"/>
          <w:sz w:val="32"/>
          <w:szCs w:val="32"/>
        </w:rPr>
        <w:t>一、项目基本情况</w:t>
      </w:r>
    </w:p>
    <w:p w14:paraId="1B984B0B">
      <w:pPr>
        <w:widowControl/>
        <w:spacing w:line="585" w:lineRule="atLeas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项目名称</w:t>
      </w:r>
    </w:p>
    <w:p w14:paraId="110EF2DA">
      <w:pPr>
        <w:widowControl/>
        <w:spacing w:line="585" w:lineRule="atLeas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项目建设地点及规模</w:t>
      </w:r>
    </w:p>
    <w:p w14:paraId="5B78DBD7">
      <w:pPr>
        <w:widowControl/>
        <w:spacing w:line="585" w:lineRule="atLeas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项目</w:t>
      </w:r>
      <w:r>
        <w:rPr>
          <w:rFonts w:hint="eastAsia" w:ascii="Times New Roman" w:hAnsi="Times New Roman" w:eastAsia="仿宋_GB2312" w:cs="Times New Roman"/>
          <w:kern w:val="0"/>
          <w:sz w:val="32"/>
          <w:szCs w:val="32"/>
        </w:rPr>
        <w:t>申报</w:t>
      </w:r>
      <w:r>
        <w:rPr>
          <w:rFonts w:ascii="Times New Roman" w:hAnsi="Times New Roman" w:eastAsia="仿宋_GB2312" w:cs="Times New Roman"/>
          <w:kern w:val="0"/>
          <w:sz w:val="32"/>
          <w:szCs w:val="32"/>
        </w:rPr>
        <w:t>单位基本情况</w:t>
      </w:r>
    </w:p>
    <w:p w14:paraId="18A3859A">
      <w:pPr>
        <w:spacing w:line="60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二、项目建设内容及投资</w:t>
      </w:r>
    </w:p>
    <w:p w14:paraId="502F15D9">
      <w:pPr>
        <w:widowControl/>
        <w:spacing w:line="585" w:lineRule="atLeast"/>
        <w:ind w:firstLine="48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（根据项目类型按照分类分别填写）</w:t>
      </w:r>
    </w:p>
    <w:p w14:paraId="37451BFE">
      <w:pPr>
        <w:spacing w:line="60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三、项目建设目标</w:t>
      </w:r>
    </w:p>
    <w:p w14:paraId="0D625225">
      <w:pPr>
        <w:spacing w:line="600" w:lineRule="exact"/>
        <w:ind w:firstLine="645"/>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通过项目实施预计达到什么目标、取得什么效果，对提升品牌影响力、发展现代都市型农业、促进企业增效等方面起到什么作用。</w:t>
      </w:r>
    </w:p>
    <w:p w14:paraId="6C4ABAC1">
      <w:pPr>
        <w:spacing w:line="60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四、项目投资估算</w:t>
      </w:r>
    </w:p>
    <w:p w14:paraId="4BC92AFD">
      <w:pPr>
        <w:spacing w:line="600" w:lineRule="exact"/>
        <w:ind w:firstLine="645"/>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投资估算（根据项目类型分建设内容进行估算）。</w:t>
      </w:r>
    </w:p>
    <w:p w14:paraId="181AFDA5">
      <w:pPr>
        <w:spacing w:line="600" w:lineRule="exact"/>
        <w:ind w:firstLine="645"/>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资金来源及申请补助资金（申请补助资金按照各类项目不同建设内容分别测算）。</w:t>
      </w:r>
    </w:p>
    <w:p w14:paraId="2AE1F1BB">
      <w:pPr>
        <w:spacing w:line="60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五、效益分析</w:t>
      </w:r>
    </w:p>
    <w:p w14:paraId="2BCD284E">
      <w:pPr>
        <w:spacing w:line="600" w:lineRule="exact"/>
        <w:ind w:firstLine="645"/>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经济效益</w:t>
      </w:r>
    </w:p>
    <w:p w14:paraId="6D5A5864">
      <w:pPr>
        <w:spacing w:line="600" w:lineRule="exact"/>
        <w:ind w:firstLine="645"/>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社会效益</w:t>
      </w:r>
    </w:p>
    <w:p w14:paraId="052269F9">
      <w:pPr>
        <w:spacing w:line="600" w:lineRule="exact"/>
        <w:ind w:firstLine="645"/>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生态效益</w:t>
      </w:r>
    </w:p>
    <w:p w14:paraId="0B0979D6">
      <w:pPr>
        <w:spacing w:line="60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六、进度安排</w:t>
      </w:r>
    </w:p>
    <w:p w14:paraId="19D015F9">
      <w:pPr>
        <w:spacing w:line="600" w:lineRule="exact"/>
        <w:ind w:firstLine="645"/>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明确项目进度安排和完成时限。</w:t>
      </w:r>
      <w:r>
        <w:rPr>
          <w:rFonts w:ascii="Times New Roman" w:hAnsi="Times New Roman" w:eastAsia="仿宋_GB2312" w:cs="Times New Roman"/>
          <w:sz w:val="32"/>
          <w:szCs w:val="32"/>
        </w:rPr>
        <w:br w:type="page"/>
      </w:r>
    </w:p>
    <w:tbl>
      <w:tblPr>
        <w:tblStyle w:val="7"/>
        <w:tblW w:w="8835" w:type="dxa"/>
        <w:tblCellSpacing w:w="0" w:type="dxa"/>
        <w:tblInd w:w="0" w:type="dxa"/>
        <w:tblLayout w:type="autofit"/>
        <w:tblCellMar>
          <w:top w:w="0" w:type="dxa"/>
          <w:left w:w="0" w:type="dxa"/>
          <w:bottom w:w="0" w:type="dxa"/>
          <w:right w:w="0" w:type="dxa"/>
        </w:tblCellMar>
      </w:tblPr>
      <w:tblGrid>
        <w:gridCol w:w="8835"/>
      </w:tblGrid>
      <w:tr w14:paraId="49806285">
        <w:tblPrEx>
          <w:tblCellMar>
            <w:top w:w="0" w:type="dxa"/>
            <w:left w:w="0" w:type="dxa"/>
            <w:bottom w:w="0" w:type="dxa"/>
            <w:right w:w="0" w:type="dxa"/>
          </w:tblCellMar>
        </w:tblPrEx>
        <w:trPr>
          <w:trHeight w:val="6525" w:hRule="atLeast"/>
          <w:tblCellSpacing w:w="0" w:type="dxa"/>
        </w:trPr>
        <w:tc>
          <w:tcPr>
            <w:tcW w:w="8835" w:type="dxa"/>
            <w:tcBorders>
              <w:top w:val="nil"/>
              <w:left w:val="nil"/>
              <w:bottom w:val="nil"/>
              <w:right w:val="nil"/>
            </w:tcBorders>
            <w:tcMar>
              <w:top w:w="0" w:type="dxa"/>
              <w:left w:w="105" w:type="dxa"/>
              <w:bottom w:w="0" w:type="dxa"/>
              <w:right w:w="105" w:type="dxa"/>
            </w:tcMar>
          </w:tcPr>
          <w:p w14:paraId="36AE360E">
            <w:pPr>
              <w:rPr>
                <w:rFonts w:ascii="Times New Roman" w:hAnsi="Times New Roman" w:eastAsia="黑体" w:cs="Times New Roman"/>
                <w:sz w:val="32"/>
                <w:szCs w:val="32"/>
              </w:rPr>
            </w:pPr>
            <w:r>
              <w:rPr>
                <w:rFonts w:ascii="Times New Roman" w:hAnsi="Times New Roman" w:eastAsia="黑体" w:cs="Times New Roman"/>
                <w:sz w:val="32"/>
                <w:szCs w:val="32"/>
              </w:rPr>
              <w:t>附件3</w:t>
            </w:r>
          </w:p>
          <w:p w14:paraId="4A2F52AB">
            <w:pPr>
              <w:widowControl/>
              <w:spacing w:line="405" w:lineRule="atLeast"/>
              <w:jc w:val="center"/>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项目申报单位承诺书</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3"/>
              <w:gridCol w:w="2154"/>
              <w:gridCol w:w="2154"/>
              <w:gridCol w:w="2154"/>
            </w:tblGrid>
            <w:tr w14:paraId="5822C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3" w:type="dxa"/>
                  <w:vAlign w:val="center"/>
                </w:tcPr>
                <w:p w14:paraId="6BDF82B2">
                  <w:pPr>
                    <w:widowControl/>
                    <w:spacing w:line="400" w:lineRule="exact"/>
                    <w:jc w:val="center"/>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项目申报</w:t>
                  </w:r>
                </w:p>
                <w:p w14:paraId="45F9A328">
                  <w:pPr>
                    <w:widowControl/>
                    <w:spacing w:line="400" w:lineRule="exact"/>
                    <w:jc w:val="center"/>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单位</w:t>
                  </w:r>
                </w:p>
              </w:tc>
              <w:tc>
                <w:tcPr>
                  <w:tcW w:w="2154" w:type="dxa"/>
                  <w:vAlign w:val="center"/>
                </w:tcPr>
                <w:p w14:paraId="66A1F7AD">
                  <w:pPr>
                    <w:widowControl/>
                    <w:spacing w:line="400" w:lineRule="exact"/>
                    <w:jc w:val="center"/>
                    <w:rPr>
                      <w:rFonts w:ascii="Times New Roman" w:hAnsi="Times New Roman" w:eastAsia="仿宋_GB2312" w:cs="Times New Roman"/>
                      <w:bCs/>
                      <w:kern w:val="0"/>
                      <w:sz w:val="32"/>
                      <w:szCs w:val="32"/>
                    </w:rPr>
                  </w:pPr>
                </w:p>
              </w:tc>
              <w:tc>
                <w:tcPr>
                  <w:tcW w:w="2154" w:type="dxa"/>
                  <w:vAlign w:val="center"/>
                </w:tcPr>
                <w:p w14:paraId="3E85AE25">
                  <w:pPr>
                    <w:widowControl/>
                    <w:spacing w:line="400" w:lineRule="exact"/>
                    <w:jc w:val="center"/>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统一社会信用代码</w:t>
                  </w:r>
                </w:p>
              </w:tc>
              <w:tc>
                <w:tcPr>
                  <w:tcW w:w="2154" w:type="dxa"/>
                  <w:vAlign w:val="center"/>
                </w:tcPr>
                <w:p w14:paraId="1BD78589">
                  <w:pPr>
                    <w:widowControl/>
                    <w:spacing w:line="400" w:lineRule="exact"/>
                    <w:jc w:val="center"/>
                    <w:rPr>
                      <w:rFonts w:ascii="Times New Roman" w:hAnsi="Times New Roman" w:eastAsia="仿宋_GB2312" w:cs="Times New Roman"/>
                      <w:bCs/>
                      <w:kern w:val="0"/>
                      <w:sz w:val="32"/>
                      <w:szCs w:val="32"/>
                    </w:rPr>
                  </w:pPr>
                </w:p>
              </w:tc>
            </w:tr>
            <w:tr w14:paraId="1F6F4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3" w:type="dxa"/>
                  <w:vAlign w:val="center"/>
                </w:tcPr>
                <w:p w14:paraId="07C0F525">
                  <w:pPr>
                    <w:widowControl/>
                    <w:spacing w:line="560" w:lineRule="exact"/>
                    <w:jc w:val="center"/>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项目名称</w:t>
                  </w:r>
                </w:p>
              </w:tc>
              <w:tc>
                <w:tcPr>
                  <w:tcW w:w="6462" w:type="dxa"/>
                  <w:gridSpan w:val="3"/>
                  <w:vAlign w:val="center"/>
                </w:tcPr>
                <w:p w14:paraId="0A31E616">
                  <w:pPr>
                    <w:widowControl/>
                    <w:spacing w:line="540" w:lineRule="atLeast"/>
                    <w:jc w:val="center"/>
                    <w:rPr>
                      <w:rFonts w:ascii="Times New Roman" w:hAnsi="Times New Roman" w:eastAsia="仿宋_GB2312" w:cs="Times New Roman"/>
                      <w:bCs/>
                      <w:kern w:val="0"/>
                      <w:sz w:val="32"/>
                      <w:szCs w:val="32"/>
                    </w:rPr>
                  </w:pPr>
                </w:p>
              </w:tc>
            </w:tr>
            <w:tr w14:paraId="76554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3" w:type="dxa"/>
                  <w:vAlign w:val="center"/>
                </w:tcPr>
                <w:p w14:paraId="0ED79A0A">
                  <w:pPr>
                    <w:widowControl/>
                    <w:spacing w:line="560" w:lineRule="exact"/>
                    <w:jc w:val="center"/>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项目所在地</w:t>
                  </w:r>
                </w:p>
              </w:tc>
              <w:tc>
                <w:tcPr>
                  <w:tcW w:w="6462" w:type="dxa"/>
                  <w:gridSpan w:val="3"/>
                  <w:vAlign w:val="center"/>
                </w:tcPr>
                <w:p w14:paraId="019B9315">
                  <w:pPr>
                    <w:widowControl/>
                    <w:spacing w:line="540" w:lineRule="atLeast"/>
                    <w:jc w:val="center"/>
                    <w:rPr>
                      <w:rFonts w:ascii="Times New Roman" w:hAnsi="Times New Roman" w:eastAsia="仿宋_GB2312" w:cs="Times New Roman"/>
                      <w:bCs/>
                      <w:kern w:val="0"/>
                      <w:sz w:val="32"/>
                      <w:szCs w:val="32"/>
                    </w:rPr>
                  </w:pPr>
                </w:p>
              </w:tc>
            </w:tr>
            <w:tr w14:paraId="7890B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3" w:type="dxa"/>
                  <w:vAlign w:val="center"/>
                </w:tcPr>
                <w:p w14:paraId="1F2A8DFD">
                  <w:pPr>
                    <w:widowControl/>
                    <w:spacing w:line="400" w:lineRule="exact"/>
                    <w:jc w:val="center"/>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项目总投资额</w:t>
                  </w:r>
                </w:p>
              </w:tc>
              <w:tc>
                <w:tcPr>
                  <w:tcW w:w="2154" w:type="dxa"/>
                  <w:vAlign w:val="center"/>
                </w:tcPr>
                <w:p w14:paraId="1C04C800">
                  <w:pPr>
                    <w:widowControl/>
                    <w:spacing w:line="400" w:lineRule="exact"/>
                    <w:jc w:val="center"/>
                    <w:rPr>
                      <w:rFonts w:ascii="Times New Roman" w:hAnsi="Times New Roman" w:eastAsia="仿宋_GB2312" w:cs="Times New Roman"/>
                      <w:bCs/>
                      <w:kern w:val="0"/>
                      <w:sz w:val="32"/>
                      <w:szCs w:val="32"/>
                    </w:rPr>
                  </w:pPr>
                </w:p>
              </w:tc>
              <w:tc>
                <w:tcPr>
                  <w:tcW w:w="2154" w:type="dxa"/>
                  <w:vAlign w:val="center"/>
                </w:tcPr>
                <w:p w14:paraId="6ED8DADB">
                  <w:pPr>
                    <w:widowControl/>
                    <w:spacing w:line="400" w:lineRule="exact"/>
                    <w:jc w:val="center"/>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申请</w:t>
                  </w:r>
                </w:p>
                <w:p w14:paraId="20EE6510">
                  <w:pPr>
                    <w:widowControl/>
                    <w:spacing w:line="400" w:lineRule="exact"/>
                    <w:jc w:val="center"/>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财政资金</w:t>
                  </w:r>
                </w:p>
              </w:tc>
              <w:tc>
                <w:tcPr>
                  <w:tcW w:w="2154" w:type="dxa"/>
                  <w:vAlign w:val="center"/>
                </w:tcPr>
                <w:p w14:paraId="4FD99062">
                  <w:pPr>
                    <w:widowControl/>
                    <w:spacing w:line="400" w:lineRule="exact"/>
                    <w:jc w:val="center"/>
                    <w:rPr>
                      <w:rFonts w:ascii="Times New Roman" w:hAnsi="Times New Roman" w:eastAsia="仿宋_GB2312" w:cs="Times New Roman"/>
                      <w:bCs/>
                      <w:kern w:val="0"/>
                      <w:sz w:val="32"/>
                      <w:szCs w:val="32"/>
                    </w:rPr>
                  </w:pPr>
                </w:p>
              </w:tc>
            </w:tr>
            <w:tr w14:paraId="205A6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3" w:type="dxa"/>
                  <w:vAlign w:val="center"/>
                </w:tcPr>
                <w:p w14:paraId="73A6690F">
                  <w:pPr>
                    <w:widowControl/>
                    <w:spacing w:line="560" w:lineRule="exact"/>
                    <w:jc w:val="center"/>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项目责任人</w:t>
                  </w:r>
                </w:p>
              </w:tc>
              <w:tc>
                <w:tcPr>
                  <w:tcW w:w="2154" w:type="dxa"/>
                  <w:vAlign w:val="center"/>
                </w:tcPr>
                <w:p w14:paraId="76D9243F">
                  <w:pPr>
                    <w:widowControl/>
                    <w:spacing w:line="560" w:lineRule="exact"/>
                    <w:jc w:val="center"/>
                    <w:rPr>
                      <w:rFonts w:ascii="Times New Roman" w:hAnsi="Times New Roman" w:eastAsia="仿宋_GB2312" w:cs="Times New Roman"/>
                      <w:bCs/>
                      <w:kern w:val="0"/>
                      <w:sz w:val="32"/>
                      <w:szCs w:val="32"/>
                    </w:rPr>
                  </w:pPr>
                </w:p>
              </w:tc>
              <w:tc>
                <w:tcPr>
                  <w:tcW w:w="2154" w:type="dxa"/>
                  <w:vAlign w:val="center"/>
                </w:tcPr>
                <w:p w14:paraId="269C27E3">
                  <w:pPr>
                    <w:widowControl/>
                    <w:spacing w:line="560" w:lineRule="exact"/>
                    <w:jc w:val="center"/>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联系电话</w:t>
                  </w:r>
                </w:p>
              </w:tc>
              <w:tc>
                <w:tcPr>
                  <w:tcW w:w="2154" w:type="dxa"/>
                  <w:vAlign w:val="center"/>
                </w:tcPr>
                <w:p w14:paraId="0413E17E">
                  <w:pPr>
                    <w:widowControl/>
                    <w:spacing w:line="540" w:lineRule="atLeast"/>
                    <w:jc w:val="center"/>
                    <w:rPr>
                      <w:rFonts w:ascii="Times New Roman" w:hAnsi="Times New Roman" w:eastAsia="仿宋_GB2312" w:cs="Times New Roman"/>
                      <w:bCs/>
                      <w:kern w:val="0"/>
                      <w:sz w:val="32"/>
                      <w:szCs w:val="32"/>
                    </w:rPr>
                  </w:pPr>
                </w:p>
              </w:tc>
            </w:tr>
          </w:tbl>
          <w:p w14:paraId="02C9877C">
            <w:pPr>
              <w:widowControl/>
              <w:spacing w:line="520" w:lineRule="exac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1</w:t>
            </w:r>
            <w:r>
              <w:rPr>
                <w:rFonts w:hint="eastAsia" w:ascii="Times New Roman" w:hAnsi="Times New Roman" w:eastAsia="仿宋_GB2312" w:cs="Times New Roman"/>
                <w:kern w:val="0"/>
                <w:sz w:val="30"/>
                <w:szCs w:val="30"/>
              </w:rPr>
              <w:t>．</w:t>
            </w:r>
            <w:r>
              <w:rPr>
                <w:rFonts w:ascii="Times New Roman" w:hAnsi="Times New Roman" w:eastAsia="仿宋_GB2312" w:cs="Times New Roman"/>
                <w:kern w:val="0"/>
                <w:sz w:val="30"/>
                <w:szCs w:val="30"/>
              </w:rPr>
              <w:t>本单位近三年信用状况良好，无严重失信行为。</w:t>
            </w:r>
          </w:p>
          <w:p w14:paraId="3B3F69ED">
            <w:pPr>
              <w:widowControl/>
              <w:spacing w:line="520" w:lineRule="exac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2</w:t>
            </w:r>
            <w:r>
              <w:rPr>
                <w:rFonts w:hint="eastAsia" w:ascii="Times New Roman" w:hAnsi="Times New Roman" w:eastAsia="仿宋_GB2312" w:cs="Times New Roman"/>
                <w:kern w:val="0"/>
                <w:sz w:val="30"/>
                <w:szCs w:val="30"/>
              </w:rPr>
              <w:t>．</w:t>
            </w:r>
            <w:r>
              <w:rPr>
                <w:rFonts w:ascii="Times New Roman" w:hAnsi="Times New Roman" w:eastAsia="仿宋_GB2312" w:cs="Times New Roman"/>
                <w:kern w:val="0"/>
                <w:sz w:val="30"/>
                <w:szCs w:val="30"/>
              </w:rPr>
              <w:t>申报项目</w:t>
            </w:r>
            <w:r>
              <w:rPr>
                <w:rFonts w:hint="eastAsia" w:ascii="Times New Roman" w:hAnsi="Times New Roman" w:eastAsia="仿宋_GB2312" w:cs="Times New Roman"/>
                <w:kern w:val="0"/>
                <w:sz w:val="30"/>
                <w:szCs w:val="30"/>
              </w:rPr>
              <w:t>实施内容</w:t>
            </w:r>
            <w:r>
              <w:rPr>
                <w:rFonts w:ascii="Times New Roman" w:hAnsi="Times New Roman" w:eastAsia="仿宋_GB2312" w:cs="Times New Roman"/>
                <w:kern w:val="0"/>
                <w:sz w:val="30"/>
                <w:szCs w:val="30"/>
              </w:rPr>
              <w:t>未获其他财政支农资金扶持。</w:t>
            </w:r>
          </w:p>
          <w:p w14:paraId="48CDD425">
            <w:pPr>
              <w:widowControl/>
              <w:spacing w:line="520" w:lineRule="exac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3</w:t>
            </w:r>
            <w:r>
              <w:rPr>
                <w:rFonts w:hint="eastAsia" w:ascii="Times New Roman" w:hAnsi="Times New Roman" w:eastAsia="仿宋_GB2312" w:cs="Times New Roman"/>
                <w:kern w:val="0"/>
                <w:sz w:val="30"/>
                <w:szCs w:val="30"/>
              </w:rPr>
              <w:t>．</w:t>
            </w:r>
            <w:r>
              <w:rPr>
                <w:rFonts w:ascii="Times New Roman" w:hAnsi="Times New Roman" w:eastAsia="仿宋_GB2312" w:cs="Times New Roman"/>
                <w:kern w:val="0"/>
                <w:sz w:val="30"/>
                <w:szCs w:val="30"/>
              </w:rPr>
              <w:t>申报的所有材料均依据相关项目申报要求，据实提供。</w:t>
            </w:r>
          </w:p>
          <w:p w14:paraId="689DAC88">
            <w:pPr>
              <w:widowControl/>
              <w:spacing w:line="520" w:lineRule="exac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4</w:t>
            </w:r>
            <w:r>
              <w:rPr>
                <w:rFonts w:hint="eastAsia" w:ascii="Times New Roman" w:hAnsi="Times New Roman" w:eastAsia="仿宋_GB2312" w:cs="Times New Roman"/>
                <w:kern w:val="0"/>
                <w:sz w:val="30"/>
                <w:szCs w:val="30"/>
              </w:rPr>
              <w:t>．</w:t>
            </w:r>
            <w:r>
              <w:rPr>
                <w:rFonts w:ascii="Times New Roman" w:hAnsi="Times New Roman" w:eastAsia="仿宋_GB2312" w:cs="Times New Roman"/>
                <w:kern w:val="0"/>
                <w:sz w:val="30"/>
                <w:szCs w:val="30"/>
              </w:rPr>
              <w:t>申报项目在用地、环保等方面手续健全，符合规定。</w:t>
            </w:r>
          </w:p>
          <w:p w14:paraId="00B3B449">
            <w:pPr>
              <w:pStyle w:val="2"/>
              <w:spacing w:line="520" w:lineRule="exact"/>
              <w:rPr>
                <w:rFonts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 xml:space="preserve">    5.</w:t>
            </w:r>
            <w:r>
              <w:rPr>
                <w:rFonts w:ascii="Times New Roman" w:hAnsi="Times New Roman" w:eastAsia="仿宋_GB2312" w:cs="Times New Roman"/>
                <w:kern w:val="0"/>
                <w:sz w:val="30"/>
                <w:szCs w:val="30"/>
              </w:rPr>
              <w:t xml:space="preserve">  </w:t>
            </w:r>
            <w:r>
              <w:rPr>
                <w:rFonts w:hint="eastAsia" w:ascii="Times New Roman" w:hAnsi="Times New Roman" w:eastAsia="仿宋_GB2312" w:cs="Times New Roman"/>
                <w:kern w:val="0"/>
                <w:sz w:val="30"/>
                <w:szCs w:val="30"/>
              </w:rPr>
              <w:t>申报项目</w:t>
            </w:r>
            <w:r>
              <w:rPr>
                <w:rFonts w:ascii="Times New Roman" w:hAnsi="Times New Roman" w:eastAsia="仿宋_GB2312" w:cs="Times New Roman"/>
                <w:kern w:val="0"/>
                <w:sz w:val="30"/>
                <w:szCs w:val="30"/>
              </w:rPr>
              <w:t>所需自筹资金能够及时足额到位。</w:t>
            </w:r>
          </w:p>
          <w:p w14:paraId="1322D1A8">
            <w:pPr>
              <w:widowControl/>
              <w:spacing w:line="520" w:lineRule="exact"/>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6</w:t>
            </w:r>
            <w:r>
              <w:rPr>
                <w:rFonts w:hint="eastAsia" w:ascii="Times New Roman" w:hAnsi="Times New Roman" w:eastAsia="仿宋_GB2312" w:cs="Times New Roman"/>
                <w:kern w:val="0"/>
                <w:sz w:val="30"/>
                <w:szCs w:val="30"/>
              </w:rPr>
              <w:t>．</w:t>
            </w:r>
            <w:r>
              <w:rPr>
                <w:rFonts w:ascii="Times New Roman" w:hAnsi="Times New Roman" w:eastAsia="仿宋_GB2312" w:cs="Times New Roman"/>
                <w:kern w:val="0"/>
                <w:sz w:val="30"/>
                <w:szCs w:val="30"/>
              </w:rPr>
              <w:t>如违背以上承诺，愿意承担相关责任，同意有关主管部门将相关失信信息记入公共信用信息系统。严重失信的，同意在相关政府门户网站公开。</w:t>
            </w:r>
          </w:p>
          <w:p w14:paraId="5FD6F837">
            <w:pPr>
              <w:widowControl/>
              <w:spacing w:line="405" w:lineRule="atLeast"/>
              <w:rPr>
                <w:rFonts w:ascii="Times New Roman" w:hAnsi="Times New Roman" w:eastAsia="仿宋_GB2312" w:cs="Times New Roman"/>
                <w:kern w:val="0"/>
                <w:sz w:val="32"/>
                <w:szCs w:val="32"/>
              </w:rPr>
            </w:pPr>
          </w:p>
          <w:p w14:paraId="6129D7B8">
            <w:pPr>
              <w:widowControl/>
              <w:spacing w:line="405" w:lineRule="atLeast"/>
              <w:ind w:firstLine="3680" w:firstLineChars="115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项目申报责任人（签名）</w:t>
            </w:r>
          </w:p>
          <w:p w14:paraId="1A524737">
            <w:pPr>
              <w:widowControl/>
              <w:spacing w:line="405" w:lineRule="atLeast"/>
              <w:ind w:firstLine="3680" w:firstLineChars="115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单位负责人（签名）</w:t>
            </w:r>
          </w:p>
          <w:p w14:paraId="3B39B4A8">
            <w:pPr>
              <w:widowControl/>
              <w:spacing w:line="405" w:lineRule="atLeast"/>
              <w:ind w:firstLine="3680" w:firstLineChars="1150"/>
              <w:rPr>
                <w:rFonts w:ascii="Times New Roman" w:hAnsi="Times New Roman" w:eastAsia="仿宋_GB2312" w:cs="Times New Roman"/>
                <w:kern w:val="0"/>
                <w:sz w:val="32"/>
                <w:szCs w:val="32"/>
              </w:rPr>
            </w:pPr>
          </w:p>
          <w:p w14:paraId="22AF1A16">
            <w:pPr>
              <w:widowControl/>
              <w:spacing w:line="405" w:lineRule="atLeast"/>
              <w:ind w:firstLine="5600" w:firstLineChars="175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（公章）</w:t>
            </w:r>
          </w:p>
          <w:p w14:paraId="13496D5C">
            <w:pPr>
              <w:widowControl/>
              <w:spacing w:line="405" w:lineRule="atLeast"/>
              <w:ind w:firstLine="5120" w:firstLineChars="16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年   月    日</w:t>
            </w:r>
          </w:p>
        </w:tc>
      </w:tr>
    </w:tbl>
    <w:p w14:paraId="46455871">
      <w:pPr>
        <w:spacing w:line="600" w:lineRule="exact"/>
        <w:jc w:val="left"/>
        <w:rPr>
          <w:rFonts w:ascii="Times New Roman" w:hAnsi="Times New Roman" w:eastAsia="仿宋_GB2312" w:cs="Times New Roman"/>
          <w:sz w:val="32"/>
          <w:szCs w:val="32"/>
        </w:rPr>
        <w:sectPr>
          <w:footerReference r:id="rId3" w:type="default"/>
          <w:footerReference r:id="rId4" w:type="even"/>
          <w:pgSz w:w="11906" w:h="16838"/>
          <w:pgMar w:top="2041" w:right="1474" w:bottom="1701" w:left="1588" w:header="851" w:footer="992" w:gutter="0"/>
          <w:pgNumType w:fmt="numberInDash"/>
          <w:cols w:space="425" w:num="1"/>
          <w:docGrid w:type="lines" w:linePitch="312" w:charSpace="0"/>
        </w:sectPr>
      </w:pPr>
    </w:p>
    <w:p w14:paraId="7E0659E5">
      <w:pPr>
        <w:spacing w:line="60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附件4</w:t>
      </w:r>
    </w:p>
    <w:p w14:paraId="3E739CE0">
      <w:pPr>
        <w:spacing w:line="540" w:lineRule="exact"/>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天津市2025年新型农业经营主体营销能力提升行动项目绩效评价指标体系</w:t>
      </w:r>
    </w:p>
    <w:tbl>
      <w:tblPr>
        <w:tblStyle w:val="8"/>
        <w:tblW w:w="13892"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2126"/>
        <w:gridCol w:w="709"/>
        <w:gridCol w:w="9213"/>
      </w:tblGrid>
      <w:tr w14:paraId="4D2E4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844" w:type="dxa"/>
            <w:vAlign w:val="center"/>
          </w:tcPr>
          <w:p w14:paraId="28C44144">
            <w:pPr>
              <w:adjustRightInd w:val="0"/>
              <w:snapToGrid w:val="0"/>
              <w:spacing w:line="300" w:lineRule="exact"/>
              <w:jc w:val="center"/>
              <w:rPr>
                <w:rFonts w:ascii="Times New Roman" w:hAnsi="Times New Roman" w:eastAsia="仿宋_GB2312" w:cs="Times New Roman"/>
                <w:b/>
                <w:szCs w:val="21"/>
              </w:rPr>
            </w:pPr>
            <w:r>
              <w:rPr>
                <w:rFonts w:ascii="Times New Roman" w:hAnsi="Times New Roman" w:eastAsia="仿宋_GB2312" w:cs="Times New Roman"/>
                <w:b/>
                <w:szCs w:val="21"/>
              </w:rPr>
              <w:t>一级指标</w:t>
            </w:r>
          </w:p>
        </w:tc>
        <w:tc>
          <w:tcPr>
            <w:tcW w:w="2126" w:type="dxa"/>
            <w:vAlign w:val="center"/>
          </w:tcPr>
          <w:p w14:paraId="3FB637D8">
            <w:pPr>
              <w:adjustRightInd w:val="0"/>
              <w:snapToGrid w:val="0"/>
              <w:spacing w:line="300" w:lineRule="exact"/>
              <w:jc w:val="center"/>
              <w:rPr>
                <w:rFonts w:ascii="Times New Roman" w:hAnsi="Times New Roman" w:eastAsia="仿宋_GB2312" w:cs="Times New Roman"/>
                <w:b/>
                <w:szCs w:val="21"/>
              </w:rPr>
            </w:pPr>
            <w:r>
              <w:rPr>
                <w:rFonts w:ascii="Times New Roman" w:hAnsi="Times New Roman" w:eastAsia="仿宋_GB2312" w:cs="Times New Roman"/>
                <w:b/>
                <w:szCs w:val="21"/>
              </w:rPr>
              <w:t>二级指标</w:t>
            </w:r>
          </w:p>
        </w:tc>
        <w:tc>
          <w:tcPr>
            <w:tcW w:w="709" w:type="dxa"/>
            <w:vAlign w:val="center"/>
          </w:tcPr>
          <w:p w14:paraId="0FFA25B6">
            <w:pPr>
              <w:adjustRightInd w:val="0"/>
              <w:snapToGrid w:val="0"/>
              <w:spacing w:line="300" w:lineRule="exact"/>
              <w:jc w:val="center"/>
              <w:rPr>
                <w:rFonts w:ascii="Times New Roman" w:hAnsi="Times New Roman" w:eastAsia="仿宋_GB2312" w:cs="Times New Roman"/>
                <w:b/>
                <w:szCs w:val="21"/>
              </w:rPr>
            </w:pPr>
            <w:r>
              <w:rPr>
                <w:rFonts w:ascii="Times New Roman" w:hAnsi="Times New Roman" w:eastAsia="仿宋_GB2312" w:cs="Times New Roman"/>
                <w:b/>
                <w:szCs w:val="21"/>
              </w:rPr>
              <w:t>分值</w:t>
            </w:r>
          </w:p>
        </w:tc>
        <w:tc>
          <w:tcPr>
            <w:tcW w:w="9213" w:type="dxa"/>
            <w:vAlign w:val="center"/>
          </w:tcPr>
          <w:p w14:paraId="35DB78AE">
            <w:pPr>
              <w:adjustRightInd w:val="0"/>
              <w:snapToGrid w:val="0"/>
              <w:spacing w:line="300" w:lineRule="exact"/>
              <w:jc w:val="center"/>
              <w:rPr>
                <w:rFonts w:ascii="Times New Roman" w:hAnsi="Times New Roman" w:eastAsia="仿宋_GB2312" w:cs="Times New Roman"/>
                <w:b/>
                <w:szCs w:val="21"/>
              </w:rPr>
            </w:pPr>
            <w:r>
              <w:rPr>
                <w:rFonts w:ascii="Times New Roman" w:hAnsi="Times New Roman" w:eastAsia="仿宋_GB2312" w:cs="Times New Roman"/>
                <w:b/>
                <w:szCs w:val="21"/>
              </w:rPr>
              <w:t>评价标准</w:t>
            </w:r>
          </w:p>
        </w:tc>
      </w:tr>
      <w:tr w14:paraId="7E3EC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844" w:type="dxa"/>
            <w:vAlign w:val="center"/>
          </w:tcPr>
          <w:p w14:paraId="0A46606B">
            <w:pPr>
              <w:adjustRightInd w:val="0"/>
              <w:snapToGrid w:val="0"/>
              <w:spacing w:line="3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一票</w:t>
            </w:r>
            <w:r>
              <w:rPr>
                <w:rFonts w:ascii="Times New Roman" w:hAnsi="Times New Roman" w:eastAsia="仿宋_GB2312" w:cs="Times New Roman"/>
                <w:szCs w:val="21"/>
              </w:rPr>
              <w:t>否决项</w:t>
            </w:r>
          </w:p>
        </w:tc>
        <w:tc>
          <w:tcPr>
            <w:tcW w:w="2126" w:type="dxa"/>
            <w:vAlign w:val="center"/>
          </w:tcPr>
          <w:p w14:paraId="346AD46F">
            <w:pPr>
              <w:adjustRightInd w:val="0"/>
              <w:snapToGrid w:val="0"/>
              <w:spacing w:line="3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出现</w:t>
            </w:r>
            <w:r>
              <w:rPr>
                <w:rFonts w:ascii="Times New Roman" w:hAnsi="Times New Roman" w:eastAsia="仿宋_GB2312" w:cs="Times New Roman"/>
                <w:szCs w:val="21"/>
              </w:rPr>
              <w:t>相关情况，项目绩效判定为不合格</w:t>
            </w:r>
          </w:p>
        </w:tc>
        <w:tc>
          <w:tcPr>
            <w:tcW w:w="709" w:type="dxa"/>
            <w:vAlign w:val="center"/>
          </w:tcPr>
          <w:p w14:paraId="78FF646C">
            <w:pPr>
              <w:adjustRightInd w:val="0"/>
              <w:snapToGrid w:val="0"/>
              <w:spacing w:line="300" w:lineRule="exact"/>
              <w:jc w:val="center"/>
              <w:rPr>
                <w:rFonts w:ascii="Times New Roman" w:hAnsi="Times New Roman" w:eastAsia="仿宋_GB2312" w:cs="Times New Roman"/>
                <w:b/>
                <w:szCs w:val="21"/>
              </w:rPr>
            </w:pPr>
          </w:p>
        </w:tc>
        <w:tc>
          <w:tcPr>
            <w:tcW w:w="9213" w:type="dxa"/>
            <w:vAlign w:val="center"/>
          </w:tcPr>
          <w:p w14:paraId="69ECBAB4">
            <w:pPr>
              <w:adjustRightInd w:val="0"/>
              <w:snapToGrid w:val="0"/>
              <w:spacing w:line="260" w:lineRule="exact"/>
              <w:jc w:val="left"/>
              <w:rPr>
                <w:rFonts w:ascii="Times New Roman" w:hAnsi="Times New Roman" w:eastAsia="仿宋_GB2312" w:cs="Times New Roman"/>
                <w:b/>
                <w:szCs w:val="21"/>
              </w:rPr>
            </w:pPr>
            <w:r>
              <w:rPr>
                <w:rFonts w:ascii="Times New Roman" w:hAnsi="Times New Roman" w:eastAsia="仿宋_GB2312" w:cs="Times New Roman"/>
                <w:szCs w:val="21"/>
              </w:rPr>
              <w:t>发生虚报冒领、骗取套取、挤占挪用项目资金</w:t>
            </w:r>
            <w:r>
              <w:rPr>
                <w:rFonts w:hint="eastAsia" w:ascii="Times New Roman" w:hAnsi="Times New Roman" w:eastAsia="仿宋_GB2312" w:cs="Times New Roman"/>
                <w:szCs w:val="21"/>
              </w:rPr>
              <w:t>的</w:t>
            </w:r>
            <w:r>
              <w:rPr>
                <w:rFonts w:ascii="Times New Roman" w:hAnsi="Times New Roman" w:eastAsia="仿宋_GB2312" w:cs="Times New Roman"/>
                <w:szCs w:val="21"/>
              </w:rPr>
              <w:t>；将</w:t>
            </w:r>
            <w:r>
              <w:rPr>
                <w:rFonts w:hint="eastAsia" w:ascii="Times New Roman" w:hAnsi="Times New Roman" w:eastAsia="仿宋_GB2312" w:cs="Times New Roman"/>
                <w:szCs w:val="21"/>
              </w:rPr>
              <w:t>项目</w:t>
            </w:r>
            <w:r>
              <w:rPr>
                <w:rFonts w:ascii="Times New Roman" w:hAnsi="Times New Roman" w:eastAsia="仿宋_GB2312" w:cs="Times New Roman"/>
                <w:szCs w:val="21"/>
              </w:rPr>
              <w:t>资金用于兴建楼堂馆所、弥补预算支出缺口等与农业经营主体能力提升无关的支出</w:t>
            </w:r>
            <w:r>
              <w:rPr>
                <w:rFonts w:hint="eastAsia" w:ascii="Times New Roman" w:hAnsi="Times New Roman" w:eastAsia="仿宋_GB2312" w:cs="Times New Roman"/>
                <w:szCs w:val="21"/>
              </w:rPr>
              <w:t>的；</w:t>
            </w:r>
            <w:r>
              <w:rPr>
                <w:rFonts w:ascii="Times New Roman" w:hAnsi="Times New Roman" w:eastAsia="仿宋_GB2312" w:cs="Times New Roman"/>
                <w:szCs w:val="21"/>
              </w:rPr>
              <w:t>发生</w:t>
            </w:r>
            <w:r>
              <w:rPr>
                <w:rFonts w:hint="eastAsia" w:ascii="Times New Roman" w:hAnsi="Times New Roman" w:eastAsia="仿宋_GB2312" w:cs="Times New Roman"/>
                <w:szCs w:val="21"/>
              </w:rPr>
              <w:t>农产品</w:t>
            </w:r>
            <w:r>
              <w:rPr>
                <w:rFonts w:ascii="Times New Roman" w:hAnsi="Times New Roman" w:eastAsia="仿宋_GB2312" w:cs="Times New Roman"/>
                <w:szCs w:val="21"/>
              </w:rPr>
              <w:t>质量安全事故、违法占地等</w:t>
            </w:r>
            <w:r>
              <w:rPr>
                <w:rFonts w:hint="eastAsia" w:ascii="Times New Roman" w:hAnsi="Times New Roman" w:eastAsia="仿宋_GB2312" w:cs="Times New Roman"/>
                <w:szCs w:val="21"/>
              </w:rPr>
              <w:t>严重</w:t>
            </w:r>
            <w:r>
              <w:rPr>
                <w:rFonts w:ascii="Times New Roman" w:hAnsi="Times New Roman" w:eastAsia="仿宋_GB2312" w:cs="Times New Roman"/>
                <w:szCs w:val="21"/>
              </w:rPr>
              <w:t>违法违规事项的。</w:t>
            </w:r>
          </w:p>
        </w:tc>
      </w:tr>
      <w:tr w14:paraId="219A3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vMerge w:val="restart"/>
            <w:vAlign w:val="center"/>
          </w:tcPr>
          <w:p w14:paraId="0B4DB2A0">
            <w:pPr>
              <w:adjustRightInd w:val="0"/>
              <w:snapToGrid w:val="0"/>
              <w:spacing w:line="260" w:lineRule="exact"/>
              <w:jc w:val="center"/>
              <w:rPr>
                <w:rFonts w:ascii="Times New Roman" w:hAnsi="Times New Roman" w:eastAsia="仿宋_GB2312" w:cs="Times New Roman"/>
                <w:szCs w:val="21"/>
              </w:rPr>
            </w:pPr>
            <w:r>
              <w:rPr>
                <w:rFonts w:ascii="Times New Roman" w:hAnsi="Times New Roman" w:eastAsia="仿宋_GB2312" w:cs="Times New Roman"/>
                <w:szCs w:val="21"/>
              </w:rPr>
              <w:t>（一）方案制定情况（25分）</w:t>
            </w:r>
          </w:p>
        </w:tc>
        <w:tc>
          <w:tcPr>
            <w:tcW w:w="2126" w:type="dxa"/>
            <w:vAlign w:val="center"/>
          </w:tcPr>
          <w:p w14:paraId="55A65E87">
            <w:pPr>
              <w:adjustRightInd w:val="0"/>
              <w:snapToGrid w:val="0"/>
              <w:spacing w:line="260" w:lineRule="exact"/>
              <w:jc w:val="left"/>
              <w:rPr>
                <w:rFonts w:ascii="Times New Roman" w:hAnsi="Times New Roman" w:eastAsia="仿宋_GB2312" w:cs="Times New Roman"/>
                <w:szCs w:val="21"/>
              </w:rPr>
            </w:pPr>
            <w:r>
              <w:rPr>
                <w:rFonts w:ascii="Times New Roman" w:hAnsi="Times New Roman" w:eastAsia="仿宋_GB2312" w:cs="Times New Roman"/>
                <w:szCs w:val="21"/>
              </w:rPr>
              <w:t>1.内容合规性</w:t>
            </w:r>
          </w:p>
        </w:tc>
        <w:tc>
          <w:tcPr>
            <w:tcW w:w="709" w:type="dxa"/>
            <w:vAlign w:val="center"/>
          </w:tcPr>
          <w:p w14:paraId="2A729D08">
            <w:pPr>
              <w:adjustRightInd w:val="0"/>
              <w:snapToGrid w:val="0"/>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4</w:t>
            </w:r>
          </w:p>
        </w:tc>
        <w:tc>
          <w:tcPr>
            <w:tcW w:w="9213" w:type="dxa"/>
            <w:vAlign w:val="center"/>
          </w:tcPr>
          <w:p w14:paraId="19F5C369">
            <w:pPr>
              <w:adjustRightInd w:val="0"/>
              <w:snapToGrid w:val="0"/>
              <w:spacing w:line="260" w:lineRule="exact"/>
              <w:rPr>
                <w:rFonts w:ascii="Times New Roman" w:hAnsi="Times New Roman" w:eastAsia="仿宋_GB2312" w:cs="Times New Roman"/>
                <w:szCs w:val="21"/>
              </w:rPr>
            </w:pPr>
            <w:r>
              <w:rPr>
                <w:rFonts w:ascii="Times New Roman" w:hAnsi="Times New Roman" w:eastAsia="仿宋_GB2312" w:cs="Times New Roman"/>
                <w:szCs w:val="21"/>
              </w:rPr>
              <w:t>及时制定并印发区级实施方案，得1分</w:t>
            </w:r>
            <w:r>
              <w:rPr>
                <w:rFonts w:hint="eastAsia" w:ascii="Times New Roman" w:hAnsi="Times New Roman" w:eastAsia="仿宋_GB2312" w:cs="Times New Roman"/>
                <w:szCs w:val="21"/>
              </w:rPr>
              <w:t>；</w:t>
            </w:r>
            <w:r>
              <w:rPr>
                <w:rFonts w:ascii="Times New Roman" w:hAnsi="Times New Roman" w:eastAsia="仿宋_GB2312" w:cs="Times New Roman"/>
                <w:szCs w:val="21"/>
              </w:rPr>
              <w:t>区级实施方案内容符合《天津市2025年新型农业经营主体品牌营销能力提升行动项目管理方案》要求，得2分；立足本区发展实际，得1分。</w:t>
            </w:r>
          </w:p>
        </w:tc>
      </w:tr>
      <w:tr w14:paraId="046A9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vMerge w:val="continue"/>
            <w:vAlign w:val="center"/>
          </w:tcPr>
          <w:p w14:paraId="4B78E2AC">
            <w:pPr>
              <w:adjustRightInd w:val="0"/>
              <w:snapToGrid w:val="0"/>
              <w:spacing w:line="260" w:lineRule="exact"/>
              <w:jc w:val="center"/>
              <w:rPr>
                <w:rFonts w:ascii="Times New Roman" w:hAnsi="Times New Roman" w:eastAsia="仿宋_GB2312" w:cs="Times New Roman"/>
                <w:szCs w:val="21"/>
              </w:rPr>
            </w:pPr>
          </w:p>
        </w:tc>
        <w:tc>
          <w:tcPr>
            <w:tcW w:w="2126" w:type="dxa"/>
            <w:vAlign w:val="center"/>
          </w:tcPr>
          <w:p w14:paraId="572662E7">
            <w:pPr>
              <w:adjustRightInd w:val="0"/>
              <w:snapToGrid w:val="0"/>
              <w:spacing w:line="260" w:lineRule="exact"/>
              <w:jc w:val="left"/>
              <w:rPr>
                <w:rFonts w:ascii="Times New Roman" w:hAnsi="Times New Roman" w:eastAsia="仿宋_GB2312" w:cs="Times New Roman"/>
                <w:szCs w:val="21"/>
              </w:rPr>
            </w:pPr>
            <w:r>
              <w:rPr>
                <w:rFonts w:ascii="Times New Roman" w:hAnsi="Times New Roman" w:eastAsia="仿宋_GB2312" w:cs="Times New Roman"/>
                <w:szCs w:val="21"/>
              </w:rPr>
              <w:t>2.方案可行性</w:t>
            </w:r>
          </w:p>
        </w:tc>
        <w:tc>
          <w:tcPr>
            <w:tcW w:w="709" w:type="dxa"/>
            <w:vAlign w:val="center"/>
          </w:tcPr>
          <w:p w14:paraId="3B8BB26B">
            <w:pPr>
              <w:adjustRightInd w:val="0"/>
              <w:snapToGrid w:val="0"/>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6</w:t>
            </w:r>
          </w:p>
        </w:tc>
        <w:tc>
          <w:tcPr>
            <w:tcW w:w="9213" w:type="dxa"/>
            <w:vAlign w:val="center"/>
          </w:tcPr>
          <w:p w14:paraId="364D5485">
            <w:pPr>
              <w:adjustRightInd w:val="0"/>
              <w:snapToGrid w:val="0"/>
              <w:spacing w:line="260" w:lineRule="exact"/>
              <w:rPr>
                <w:rFonts w:ascii="Times New Roman" w:hAnsi="Times New Roman" w:eastAsia="仿宋_GB2312" w:cs="Times New Roman"/>
                <w:szCs w:val="21"/>
              </w:rPr>
            </w:pPr>
            <w:r>
              <w:rPr>
                <w:rFonts w:ascii="Times New Roman" w:hAnsi="Times New Roman" w:eastAsia="仿宋_GB2312" w:cs="Times New Roman"/>
                <w:szCs w:val="21"/>
              </w:rPr>
              <w:t>区级实施方案完整，项目内容具备实施的基本条件，得3分；实施方案能明确建设内容和资金需求，细化项目实施思路、重点任务、进度安排、保障措施等内容，得3分。</w:t>
            </w:r>
          </w:p>
        </w:tc>
      </w:tr>
      <w:tr w14:paraId="5427D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vMerge w:val="continue"/>
            <w:vAlign w:val="center"/>
          </w:tcPr>
          <w:p w14:paraId="7F983881">
            <w:pPr>
              <w:adjustRightInd w:val="0"/>
              <w:snapToGrid w:val="0"/>
              <w:spacing w:line="260" w:lineRule="exact"/>
              <w:jc w:val="center"/>
              <w:rPr>
                <w:rFonts w:ascii="Times New Roman" w:hAnsi="Times New Roman" w:eastAsia="仿宋_GB2312" w:cs="Times New Roman"/>
                <w:szCs w:val="21"/>
              </w:rPr>
            </w:pPr>
          </w:p>
        </w:tc>
        <w:tc>
          <w:tcPr>
            <w:tcW w:w="2126" w:type="dxa"/>
            <w:vAlign w:val="center"/>
          </w:tcPr>
          <w:p w14:paraId="39861DE3">
            <w:pPr>
              <w:adjustRightInd w:val="0"/>
              <w:snapToGrid w:val="0"/>
              <w:spacing w:line="260" w:lineRule="exact"/>
              <w:jc w:val="left"/>
              <w:rPr>
                <w:rFonts w:ascii="Times New Roman" w:hAnsi="Times New Roman" w:eastAsia="仿宋_GB2312" w:cs="Times New Roman"/>
                <w:szCs w:val="21"/>
              </w:rPr>
            </w:pPr>
            <w:r>
              <w:rPr>
                <w:rFonts w:ascii="Times New Roman" w:hAnsi="Times New Roman" w:eastAsia="仿宋_GB2312" w:cs="Times New Roman"/>
                <w:szCs w:val="21"/>
              </w:rPr>
              <w:t>3.资金分配合理性</w:t>
            </w:r>
          </w:p>
        </w:tc>
        <w:tc>
          <w:tcPr>
            <w:tcW w:w="709" w:type="dxa"/>
            <w:vAlign w:val="center"/>
          </w:tcPr>
          <w:p w14:paraId="5D0D4C4B">
            <w:pPr>
              <w:adjustRightInd w:val="0"/>
              <w:snapToGrid w:val="0"/>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9</w:t>
            </w:r>
          </w:p>
        </w:tc>
        <w:tc>
          <w:tcPr>
            <w:tcW w:w="9213" w:type="dxa"/>
            <w:vAlign w:val="center"/>
          </w:tcPr>
          <w:p w14:paraId="3127A912">
            <w:pPr>
              <w:adjustRightInd w:val="0"/>
              <w:snapToGrid w:val="0"/>
              <w:spacing w:line="240" w:lineRule="exact"/>
              <w:rPr>
                <w:rFonts w:ascii="Times New Roman" w:hAnsi="Times New Roman" w:eastAsia="仿宋_GB2312" w:cs="Times New Roman"/>
                <w:szCs w:val="21"/>
              </w:rPr>
            </w:pPr>
            <w:r>
              <w:rPr>
                <w:rFonts w:ascii="Times New Roman" w:hAnsi="Times New Roman" w:eastAsia="仿宋_GB2312" w:cs="Times New Roman"/>
                <w:szCs w:val="21"/>
              </w:rPr>
              <w:t>资金分配符合《天津市2025年新型农业经营主体品牌营销能力提升行动项目管理方案》支持方向和标准，符合相关预算管理制度规定，得3分；资金安排与下达任务相匹配，得3分；资金分配依据充分、符合客观实际，与项目建设情况相匹配，得3分。</w:t>
            </w:r>
          </w:p>
        </w:tc>
      </w:tr>
      <w:tr w14:paraId="27655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vMerge w:val="continue"/>
            <w:vAlign w:val="center"/>
          </w:tcPr>
          <w:p w14:paraId="4C7FFC41">
            <w:pPr>
              <w:adjustRightInd w:val="0"/>
              <w:snapToGrid w:val="0"/>
              <w:spacing w:line="260" w:lineRule="exact"/>
              <w:jc w:val="center"/>
              <w:rPr>
                <w:rFonts w:ascii="Times New Roman" w:hAnsi="Times New Roman" w:eastAsia="仿宋_GB2312" w:cs="Times New Roman"/>
                <w:szCs w:val="21"/>
              </w:rPr>
            </w:pPr>
          </w:p>
        </w:tc>
        <w:tc>
          <w:tcPr>
            <w:tcW w:w="2126" w:type="dxa"/>
            <w:vAlign w:val="center"/>
          </w:tcPr>
          <w:p w14:paraId="6ACABDE6">
            <w:pPr>
              <w:adjustRightInd w:val="0"/>
              <w:snapToGrid w:val="0"/>
              <w:spacing w:line="260" w:lineRule="exact"/>
              <w:jc w:val="left"/>
              <w:rPr>
                <w:rFonts w:ascii="Times New Roman" w:hAnsi="Times New Roman" w:eastAsia="仿宋_GB2312" w:cs="Times New Roman"/>
                <w:szCs w:val="21"/>
              </w:rPr>
            </w:pPr>
            <w:r>
              <w:rPr>
                <w:rFonts w:ascii="Times New Roman" w:hAnsi="Times New Roman" w:eastAsia="仿宋_GB2312" w:cs="Times New Roman"/>
                <w:szCs w:val="21"/>
              </w:rPr>
              <w:t>4.与我市重点工作结合度</w:t>
            </w:r>
          </w:p>
        </w:tc>
        <w:tc>
          <w:tcPr>
            <w:tcW w:w="709" w:type="dxa"/>
            <w:vAlign w:val="center"/>
          </w:tcPr>
          <w:p w14:paraId="4CA86DC1">
            <w:pPr>
              <w:adjustRightInd w:val="0"/>
              <w:snapToGrid w:val="0"/>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6</w:t>
            </w:r>
          </w:p>
        </w:tc>
        <w:tc>
          <w:tcPr>
            <w:tcW w:w="9213" w:type="dxa"/>
            <w:vAlign w:val="center"/>
          </w:tcPr>
          <w:p w14:paraId="5CD4A951">
            <w:pPr>
              <w:adjustRightInd w:val="0"/>
              <w:snapToGrid w:val="0"/>
              <w:spacing w:line="260" w:lineRule="exact"/>
              <w:rPr>
                <w:rFonts w:ascii="Times New Roman" w:hAnsi="Times New Roman" w:eastAsia="仿宋_GB2312" w:cs="Times New Roman"/>
                <w:szCs w:val="21"/>
              </w:rPr>
            </w:pPr>
            <w:r>
              <w:rPr>
                <w:rFonts w:ascii="Times New Roman" w:hAnsi="Times New Roman" w:eastAsia="仿宋_GB2312" w:cs="Times New Roman"/>
                <w:szCs w:val="21"/>
              </w:rPr>
              <w:t>区级实施方案与我市农业品牌化建设、</w:t>
            </w:r>
            <w:r>
              <w:rPr>
                <w:rFonts w:hint="eastAsia" w:ascii="Times New Roman" w:hAnsi="Times New Roman" w:eastAsia="仿宋_GB2312" w:cs="Times New Roman"/>
                <w:szCs w:val="21"/>
              </w:rPr>
              <w:t>产业</w:t>
            </w:r>
            <w:r>
              <w:rPr>
                <w:rFonts w:ascii="Times New Roman" w:hAnsi="Times New Roman" w:eastAsia="仿宋_GB2312" w:cs="Times New Roman"/>
                <w:szCs w:val="21"/>
              </w:rPr>
              <w:t>融合片区</w:t>
            </w:r>
            <w:r>
              <w:rPr>
                <w:rFonts w:hint="eastAsia" w:ascii="Times New Roman" w:hAnsi="Times New Roman" w:eastAsia="仿宋_GB2312" w:cs="Times New Roman"/>
                <w:szCs w:val="21"/>
              </w:rPr>
              <w:t>建设</w:t>
            </w:r>
            <w:r>
              <w:rPr>
                <w:rFonts w:ascii="Times New Roman" w:hAnsi="Times New Roman" w:eastAsia="仿宋_GB2312" w:cs="Times New Roman"/>
                <w:szCs w:val="21"/>
              </w:rPr>
              <w:t>、乡村旅游</w:t>
            </w:r>
            <w:r>
              <w:rPr>
                <w:rFonts w:hint="eastAsia" w:ascii="Times New Roman" w:hAnsi="Times New Roman" w:eastAsia="仿宋_GB2312" w:cs="Times New Roman"/>
                <w:szCs w:val="21"/>
              </w:rPr>
              <w:t>重点</w:t>
            </w:r>
            <w:r>
              <w:rPr>
                <w:rFonts w:ascii="Times New Roman" w:hAnsi="Times New Roman" w:eastAsia="仿宋_GB2312" w:cs="Times New Roman"/>
                <w:szCs w:val="21"/>
              </w:rPr>
              <w:t>片区</w:t>
            </w:r>
            <w:r>
              <w:rPr>
                <w:rFonts w:hint="eastAsia" w:ascii="Times New Roman" w:hAnsi="Times New Roman" w:eastAsia="仿宋_GB2312" w:cs="Times New Roman"/>
                <w:szCs w:val="21"/>
              </w:rPr>
              <w:t>建设等</w:t>
            </w:r>
            <w:r>
              <w:rPr>
                <w:rFonts w:ascii="Times New Roman" w:hAnsi="Times New Roman" w:eastAsia="仿宋_GB2312" w:cs="Times New Roman"/>
                <w:szCs w:val="21"/>
              </w:rPr>
              <w:t>工作结合紧密，得6分。</w:t>
            </w:r>
          </w:p>
        </w:tc>
      </w:tr>
      <w:tr w14:paraId="0D681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vMerge w:val="restart"/>
            <w:vAlign w:val="center"/>
          </w:tcPr>
          <w:p w14:paraId="63A88FE0">
            <w:pPr>
              <w:adjustRightInd w:val="0"/>
              <w:snapToGrid w:val="0"/>
              <w:spacing w:line="260" w:lineRule="exact"/>
              <w:jc w:val="center"/>
              <w:rPr>
                <w:rFonts w:ascii="Times New Roman" w:hAnsi="Times New Roman" w:eastAsia="仿宋_GB2312" w:cs="Times New Roman"/>
                <w:szCs w:val="21"/>
              </w:rPr>
            </w:pPr>
            <w:r>
              <w:rPr>
                <w:rFonts w:ascii="Times New Roman" w:hAnsi="Times New Roman" w:eastAsia="仿宋_GB2312" w:cs="Times New Roman"/>
                <w:szCs w:val="21"/>
              </w:rPr>
              <w:t>（二）项目资金管理（45分）</w:t>
            </w:r>
          </w:p>
        </w:tc>
        <w:tc>
          <w:tcPr>
            <w:tcW w:w="2126" w:type="dxa"/>
            <w:vAlign w:val="center"/>
          </w:tcPr>
          <w:p w14:paraId="1A9F415C">
            <w:pPr>
              <w:adjustRightInd w:val="0"/>
              <w:snapToGrid w:val="0"/>
              <w:spacing w:line="260" w:lineRule="exact"/>
              <w:jc w:val="left"/>
              <w:rPr>
                <w:rFonts w:ascii="Times New Roman" w:hAnsi="Times New Roman" w:eastAsia="仿宋_GB2312" w:cs="Times New Roman"/>
                <w:szCs w:val="21"/>
              </w:rPr>
            </w:pPr>
            <w:r>
              <w:rPr>
                <w:rFonts w:ascii="Times New Roman" w:hAnsi="Times New Roman" w:eastAsia="仿宋_GB2312" w:cs="Times New Roman"/>
                <w:szCs w:val="21"/>
              </w:rPr>
              <w:t>5.资金使用合规性</w:t>
            </w:r>
          </w:p>
        </w:tc>
        <w:tc>
          <w:tcPr>
            <w:tcW w:w="709" w:type="dxa"/>
            <w:vAlign w:val="center"/>
          </w:tcPr>
          <w:p w14:paraId="47C37CDF">
            <w:pPr>
              <w:adjustRightInd w:val="0"/>
              <w:snapToGrid w:val="0"/>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20</w:t>
            </w:r>
          </w:p>
        </w:tc>
        <w:tc>
          <w:tcPr>
            <w:tcW w:w="9213" w:type="dxa"/>
            <w:vAlign w:val="center"/>
          </w:tcPr>
          <w:p w14:paraId="570D82F4">
            <w:pPr>
              <w:adjustRightInd w:val="0"/>
              <w:snapToGrid w:val="0"/>
              <w:spacing w:line="260" w:lineRule="exact"/>
              <w:rPr>
                <w:rFonts w:ascii="Times New Roman" w:hAnsi="Times New Roman" w:eastAsia="仿宋_GB2312" w:cs="Times New Roman"/>
                <w:szCs w:val="21"/>
              </w:rPr>
            </w:pPr>
            <w:bookmarkStart w:id="11" w:name="OLE_LINK1"/>
            <w:bookmarkStart w:id="12" w:name="OLE_LINK2"/>
            <w:r>
              <w:rPr>
                <w:rFonts w:hint="eastAsia" w:ascii="Times New Roman" w:hAnsi="Times New Roman" w:eastAsia="仿宋_GB2312" w:cs="Times New Roman"/>
                <w:szCs w:val="21"/>
              </w:rPr>
              <w:t>项目</w:t>
            </w:r>
            <w:r>
              <w:rPr>
                <w:rFonts w:ascii="Times New Roman" w:hAnsi="Times New Roman" w:eastAsia="仿宋_GB2312" w:cs="Times New Roman"/>
                <w:szCs w:val="21"/>
              </w:rPr>
              <w:t>单位</w:t>
            </w:r>
            <w:r>
              <w:rPr>
                <w:rFonts w:hint="eastAsia" w:ascii="Times New Roman" w:hAnsi="Times New Roman" w:eastAsia="仿宋_GB2312" w:cs="Times New Roman"/>
                <w:szCs w:val="21"/>
              </w:rPr>
              <w:t>财务管理规范，项目</w:t>
            </w:r>
            <w:r>
              <w:rPr>
                <w:rFonts w:ascii="Times New Roman" w:hAnsi="Times New Roman" w:eastAsia="仿宋_GB2312" w:cs="Times New Roman"/>
                <w:szCs w:val="21"/>
              </w:rPr>
              <w:t>资金</w:t>
            </w:r>
            <w:r>
              <w:rPr>
                <w:rFonts w:hint="eastAsia" w:ascii="Times New Roman" w:hAnsi="Times New Roman" w:eastAsia="仿宋_GB2312" w:cs="Times New Roman"/>
                <w:szCs w:val="21"/>
              </w:rPr>
              <w:t>实行</w:t>
            </w:r>
            <w:r>
              <w:rPr>
                <w:rFonts w:ascii="Times New Roman" w:hAnsi="Times New Roman" w:eastAsia="仿宋_GB2312" w:cs="Times New Roman"/>
                <w:szCs w:val="21"/>
              </w:rPr>
              <w:t>专账管理，</w:t>
            </w:r>
            <w:r>
              <w:rPr>
                <w:rFonts w:hint="eastAsia" w:ascii="Times New Roman" w:hAnsi="Times New Roman" w:eastAsia="仿宋_GB2312" w:cs="Times New Roman"/>
                <w:szCs w:val="21"/>
              </w:rPr>
              <w:t>专款专用</w:t>
            </w:r>
            <w:r>
              <w:rPr>
                <w:rFonts w:ascii="Times New Roman" w:hAnsi="Times New Roman" w:eastAsia="仿宋_GB2312" w:cs="Times New Roman"/>
                <w:szCs w:val="21"/>
              </w:rPr>
              <w:t>，得10</w:t>
            </w:r>
            <w:r>
              <w:rPr>
                <w:rFonts w:hint="eastAsia" w:ascii="Times New Roman" w:hAnsi="Times New Roman" w:eastAsia="仿宋_GB2312" w:cs="Times New Roman"/>
                <w:szCs w:val="21"/>
              </w:rPr>
              <w:t>分</w:t>
            </w:r>
            <w:r>
              <w:rPr>
                <w:rFonts w:ascii="Times New Roman" w:hAnsi="Times New Roman" w:eastAsia="仿宋_GB2312" w:cs="Times New Roman"/>
                <w:szCs w:val="21"/>
              </w:rPr>
              <w:t>；</w:t>
            </w:r>
            <w:bookmarkStart w:id="13" w:name="OLE_LINK3"/>
            <w:r>
              <w:rPr>
                <w:rFonts w:ascii="Times New Roman" w:hAnsi="Times New Roman" w:eastAsia="仿宋_GB2312" w:cs="Times New Roman"/>
                <w:szCs w:val="21"/>
              </w:rPr>
              <w:t>项目资金</w:t>
            </w:r>
            <w:r>
              <w:rPr>
                <w:rFonts w:hint="eastAsia" w:ascii="Times New Roman" w:hAnsi="Times New Roman" w:eastAsia="仿宋_GB2312" w:cs="Times New Roman"/>
                <w:szCs w:val="21"/>
              </w:rPr>
              <w:t>支出与</w:t>
            </w:r>
            <w:r>
              <w:rPr>
                <w:rFonts w:ascii="Times New Roman" w:hAnsi="Times New Roman" w:eastAsia="仿宋_GB2312" w:cs="Times New Roman"/>
                <w:szCs w:val="21"/>
              </w:rPr>
              <w:t>实施方案</w:t>
            </w:r>
            <w:r>
              <w:rPr>
                <w:rFonts w:hint="eastAsia" w:ascii="Times New Roman" w:hAnsi="Times New Roman" w:eastAsia="仿宋_GB2312" w:cs="Times New Roman"/>
                <w:szCs w:val="21"/>
              </w:rPr>
              <w:t>一致</w:t>
            </w:r>
            <w:r>
              <w:rPr>
                <w:rFonts w:ascii="Times New Roman" w:hAnsi="Times New Roman" w:eastAsia="仿宋_GB2312" w:cs="Times New Roman"/>
                <w:szCs w:val="21"/>
              </w:rPr>
              <w:t>，</w:t>
            </w:r>
            <w:r>
              <w:rPr>
                <w:rFonts w:hint="eastAsia" w:ascii="Times New Roman" w:hAnsi="Times New Roman" w:eastAsia="仿宋_GB2312" w:cs="Times New Roman"/>
                <w:szCs w:val="21"/>
              </w:rPr>
              <w:t>且</w:t>
            </w:r>
            <w:r>
              <w:rPr>
                <w:rFonts w:ascii="Times New Roman" w:hAnsi="Times New Roman" w:eastAsia="仿宋_GB2312" w:cs="Times New Roman"/>
                <w:szCs w:val="21"/>
              </w:rPr>
              <w:t>票据规范</w:t>
            </w:r>
            <w:bookmarkEnd w:id="11"/>
            <w:bookmarkEnd w:id="12"/>
            <w:bookmarkEnd w:id="13"/>
            <w:r>
              <w:rPr>
                <w:rFonts w:hint="eastAsia" w:ascii="Times New Roman" w:hAnsi="Times New Roman" w:eastAsia="仿宋_GB2312" w:cs="Times New Roman"/>
                <w:szCs w:val="21"/>
              </w:rPr>
              <w:t>，</w:t>
            </w:r>
            <w:r>
              <w:rPr>
                <w:rFonts w:ascii="Times New Roman" w:hAnsi="Times New Roman" w:eastAsia="仿宋_GB2312" w:cs="Times New Roman"/>
                <w:szCs w:val="21"/>
              </w:rPr>
              <w:t>得</w:t>
            </w:r>
            <w:r>
              <w:rPr>
                <w:rFonts w:hint="eastAsia" w:ascii="Times New Roman" w:hAnsi="Times New Roman" w:eastAsia="仿宋_GB2312" w:cs="Times New Roman"/>
                <w:szCs w:val="21"/>
              </w:rPr>
              <w:t>10分。</w:t>
            </w:r>
            <w:r>
              <w:rPr>
                <w:rFonts w:ascii="Times New Roman" w:hAnsi="Times New Roman" w:eastAsia="仿宋_GB2312" w:cs="Times New Roman"/>
                <w:szCs w:val="21"/>
              </w:rPr>
              <w:t xml:space="preserve"> </w:t>
            </w:r>
          </w:p>
        </w:tc>
      </w:tr>
      <w:tr w14:paraId="5B0DF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844" w:type="dxa"/>
            <w:vMerge w:val="continue"/>
            <w:vAlign w:val="center"/>
          </w:tcPr>
          <w:p w14:paraId="1D96C399">
            <w:pPr>
              <w:adjustRightInd w:val="0"/>
              <w:snapToGrid w:val="0"/>
              <w:spacing w:line="260" w:lineRule="exact"/>
              <w:jc w:val="center"/>
              <w:rPr>
                <w:rFonts w:ascii="Times New Roman" w:hAnsi="Times New Roman" w:eastAsia="仿宋_GB2312" w:cs="Times New Roman"/>
                <w:szCs w:val="21"/>
              </w:rPr>
            </w:pPr>
          </w:p>
        </w:tc>
        <w:tc>
          <w:tcPr>
            <w:tcW w:w="2126" w:type="dxa"/>
            <w:vAlign w:val="center"/>
          </w:tcPr>
          <w:p w14:paraId="5F703089">
            <w:pPr>
              <w:adjustRightInd w:val="0"/>
              <w:snapToGrid w:val="0"/>
              <w:spacing w:line="260" w:lineRule="exact"/>
              <w:jc w:val="left"/>
              <w:rPr>
                <w:rFonts w:ascii="Times New Roman" w:hAnsi="Times New Roman" w:eastAsia="仿宋_GB2312" w:cs="Times New Roman"/>
                <w:szCs w:val="21"/>
              </w:rPr>
            </w:pPr>
            <w:r>
              <w:rPr>
                <w:rFonts w:ascii="Times New Roman" w:hAnsi="Times New Roman" w:eastAsia="仿宋_GB2312" w:cs="Times New Roman"/>
                <w:szCs w:val="21"/>
              </w:rPr>
              <w:t>6.资金兑付及时性</w:t>
            </w:r>
          </w:p>
        </w:tc>
        <w:tc>
          <w:tcPr>
            <w:tcW w:w="709" w:type="dxa"/>
            <w:vAlign w:val="center"/>
          </w:tcPr>
          <w:p w14:paraId="239DB379">
            <w:pPr>
              <w:adjustRightInd w:val="0"/>
              <w:snapToGrid w:val="0"/>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15</w:t>
            </w:r>
          </w:p>
        </w:tc>
        <w:tc>
          <w:tcPr>
            <w:tcW w:w="9213" w:type="dxa"/>
            <w:vAlign w:val="center"/>
          </w:tcPr>
          <w:p w14:paraId="6223BBD5">
            <w:pPr>
              <w:adjustRightInd w:val="0"/>
              <w:snapToGrid w:val="0"/>
              <w:spacing w:line="260" w:lineRule="exact"/>
              <w:rPr>
                <w:rFonts w:ascii="Times New Roman" w:hAnsi="Times New Roman" w:eastAsia="仿宋_GB2312" w:cs="Times New Roman"/>
                <w:szCs w:val="21"/>
              </w:rPr>
            </w:pPr>
            <w:r>
              <w:rPr>
                <w:rFonts w:ascii="Times New Roman" w:hAnsi="Times New Roman" w:eastAsia="仿宋_GB2312" w:cs="Times New Roman"/>
                <w:szCs w:val="21"/>
              </w:rPr>
              <w:t>区农业农村委在完成项目验收后，及时向区财政局申请财政补助资金，得</w:t>
            </w:r>
            <w:r>
              <w:rPr>
                <w:rFonts w:hint="eastAsia" w:ascii="Times New Roman" w:hAnsi="Times New Roman" w:eastAsia="仿宋_GB2312" w:cs="Times New Roman"/>
                <w:szCs w:val="21"/>
              </w:rPr>
              <w:t>5</w:t>
            </w:r>
            <w:r>
              <w:rPr>
                <w:rFonts w:ascii="Times New Roman" w:hAnsi="Times New Roman" w:eastAsia="仿宋_GB2312" w:cs="Times New Roman"/>
                <w:szCs w:val="21"/>
              </w:rPr>
              <w:t>分；能及时兑现给支持主体，得</w:t>
            </w:r>
            <w:r>
              <w:rPr>
                <w:rFonts w:hint="eastAsia" w:ascii="Times New Roman" w:hAnsi="Times New Roman" w:eastAsia="仿宋_GB2312" w:cs="Times New Roman"/>
                <w:szCs w:val="21"/>
              </w:rPr>
              <w:t>10</w:t>
            </w:r>
            <w:r>
              <w:rPr>
                <w:rFonts w:ascii="Times New Roman" w:hAnsi="Times New Roman" w:eastAsia="仿宋_GB2312" w:cs="Times New Roman"/>
                <w:szCs w:val="21"/>
              </w:rPr>
              <w:t>分。</w:t>
            </w:r>
          </w:p>
        </w:tc>
      </w:tr>
      <w:tr w14:paraId="126D1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vMerge w:val="continue"/>
            <w:vAlign w:val="center"/>
          </w:tcPr>
          <w:p w14:paraId="64C419B2">
            <w:pPr>
              <w:spacing w:line="260" w:lineRule="exact"/>
              <w:jc w:val="center"/>
              <w:rPr>
                <w:rFonts w:ascii="Times New Roman" w:hAnsi="Times New Roman" w:eastAsia="仿宋_GB2312" w:cs="Times New Roman"/>
                <w:szCs w:val="21"/>
              </w:rPr>
            </w:pPr>
          </w:p>
        </w:tc>
        <w:tc>
          <w:tcPr>
            <w:tcW w:w="2126" w:type="dxa"/>
            <w:vAlign w:val="center"/>
          </w:tcPr>
          <w:p w14:paraId="3F6B26A8">
            <w:pPr>
              <w:spacing w:line="260" w:lineRule="exact"/>
              <w:jc w:val="left"/>
              <w:rPr>
                <w:rFonts w:ascii="Times New Roman" w:hAnsi="Times New Roman" w:eastAsia="仿宋_GB2312" w:cs="Times New Roman"/>
                <w:szCs w:val="21"/>
              </w:rPr>
            </w:pPr>
            <w:r>
              <w:rPr>
                <w:rFonts w:ascii="Times New Roman" w:hAnsi="Times New Roman" w:eastAsia="仿宋_GB2312" w:cs="Times New Roman"/>
                <w:szCs w:val="21"/>
              </w:rPr>
              <w:t>7.项目资金监管</w:t>
            </w:r>
          </w:p>
        </w:tc>
        <w:tc>
          <w:tcPr>
            <w:tcW w:w="709" w:type="dxa"/>
            <w:vAlign w:val="center"/>
          </w:tcPr>
          <w:p w14:paraId="0AFD0C59">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10</w:t>
            </w:r>
          </w:p>
        </w:tc>
        <w:tc>
          <w:tcPr>
            <w:tcW w:w="9213" w:type="dxa"/>
            <w:vAlign w:val="center"/>
          </w:tcPr>
          <w:p w14:paraId="56DB0EFE">
            <w:pPr>
              <w:spacing w:line="260" w:lineRule="exact"/>
              <w:rPr>
                <w:rFonts w:ascii="Times New Roman" w:hAnsi="Times New Roman" w:eastAsia="仿宋_GB2312" w:cs="Times New Roman"/>
                <w:szCs w:val="21"/>
              </w:rPr>
            </w:pPr>
            <w:r>
              <w:rPr>
                <w:rFonts w:ascii="Times New Roman" w:hAnsi="Times New Roman" w:eastAsia="仿宋_GB2312" w:cs="Times New Roman"/>
                <w:szCs w:val="21"/>
              </w:rPr>
              <w:t>区农业农村委建立健全项目建设工作风险自查和监督评价机制，得5分；资金分配、资金拨付等信息及时录入农业农村部转移支付管理平台，得5分。</w:t>
            </w:r>
          </w:p>
        </w:tc>
      </w:tr>
      <w:tr w14:paraId="481E4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844" w:type="dxa"/>
            <w:vAlign w:val="center"/>
          </w:tcPr>
          <w:p w14:paraId="78BB5DE4">
            <w:pPr>
              <w:spacing w:line="260" w:lineRule="exact"/>
              <w:jc w:val="center"/>
              <w:rPr>
                <w:rFonts w:ascii="Times New Roman" w:hAnsi="Times New Roman" w:eastAsia="仿宋_GB2312" w:cs="Times New Roman"/>
                <w:szCs w:val="21"/>
              </w:rPr>
            </w:pPr>
            <w:r>
              <w:rPr>
                <w:rFonts w:ascii="Times New Roman" w:hAnsi="Times New Roman" w:eastAsia="仿宋_GB2312" w:cs="Times New Roman"/>
                <w:szCs w:val="21"/>
              </w:rPr>
              <w:t>（三）项目资金产出（10分）</w:t>
            </w:r>
          </w:p>
        </w:tc>
        <w:tc>
          <w:tcPr>
            <w:tcW w:w="2126" w:type="dxa"/>
            <w:vAlign w:val="center"/>
          </w:tcPr>
          <w:p w14:paraId="2F504478">
            <w:pPr>
              <w:spacing w:line="260" w:lineRule="exact"/>
              <w:jc w:val="left"/>
              <w:rPr>
                <w:rFonts w:ascii="Times New Roman" w:hAnsi="Times New Roman" w:eastAsia="仿宋_GB2312" w:cs="Times New Roman"/>
                <w:szCs w:val="21"/>
              </w:rPr>
            </w:pPr>
            <w:r>
              <w:rPr>
                <w:rFonts w:ascii="Times New Roman" w:hAnsi="Times New Roman" w:eastAsia="仿宋_GB2312" w:cs="Times New Roman"/>
                <w:szCs w:val="21"/>
              </w:rPr>
              <w:t>8.项目绩效目标完成情况</w:t>
            </w:r>
          </w:p>
        </w:tc>
        <w:tc>
          <w:tcPr>
            <w:tcW w:w="709" w:type="dxa"/>
            <w:vAlign w:val="center"/>
          </w:tcPr>
          <w:p w14:paraId="2991A605">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10</w:t>
            </w:r>
          </w:p>
        </w:tc>
        <w:tc>
          <w:tcPr>
            <w:tcW w:w="9213" w:type="dxa"/>
            <w:vAlign w:val="center"/>
          </w:tcPr>
          <w:p w14:paraId="48591453">
            <w:pPr>
              <w:spacing w:line="260" w:lineRule="exact"/>
              <w:rPr>
                <w:rFonts w:ascii="Times New Roman" w:hAnsi="Times New Roman" w:eastAsia="仿宋_GB2312" w:cs="Times New Roman"/>
                <w:szCs w:val="21"/>
              </w:rPr>
            </w:pPr>
            <w:r>
              <w:rPr>
                <w:rFonts w:ascii="Times New Roman" w:hAnsi="Times New Roman" w:eastAsia="仿宋_GB2312" w:cs="Times New Roman"/>
                <w:szCs w:val="21"/>
              </w:rPr>
              <w:t>完成本区新型农业经营主体品牌营销能力</w:t>
            </w:r>
            <w:r>
              <w:rPr>
                <w:rFonts w:hint="eastAsia" w:ascii="Times New Roman" w:hAnsi="Times New Roman" w:eastAsia="仿宋_GB2312" w:cs="Times New Roman"/>
                <w:szCs w:val="21"/>
              </w:rPr>
              <w:t>项目确定</w:t>
            </w:r>
            <w:r>
              <w:rPr>
                <w:rFonts w:ascii="Times New Roman" w:hAnsi="Times New Roman" w:eastAsia="仿宋_GB2312" w:cs="Times New Roman"/>
                <w:szCs w:val="21"/>
              </w:rPr>
              <w:t>的</w:t>
            </w:r>
            <w:r>
              <w:rPr>
                <w:rFonts w:hint="eastAsia" w:ascii="Times New Roman" w:hAnsi="Times New Roman" w:eastAsia="仿宋_GB2312" w:cs="Times New Roman"/>
                <w:szCs w:val="21"/>
              </w:rPr>
              <w:t>数量指标</w:t>
            </w:r>
            <w:r>
              <w:rPr>
                <w:rFonts w:ascii="Times New Roman" w:hAnsi="Times New Roman" w:eastAsia="仿宋_GB2312" w:cs="Times New Roman"/>
                <w:szCs w:val="21"/>
              </w:rPr>
              <w:t>，得3</w:t>
            </w:r>
            <w:r>
              <w:rPr>
                <w:rFonts w:hint="eastAsia" w:ascii="Times New Roman" w:hAnsi="Times New Roman" w:eastAsia="仿宋_GB2312" w:cs="Times New Roman"/>
                <w:szCs w:val="21"/>
              </w:rPr>
              <w:t>分</w:t>
            </w:r>
            <w:r>
              <w:rPr>
                <w:rFonts w:ascii="Times New Roman" w:hAnsi="Times New Roman" w:eastAsia="仿宋_GB2312" w:cs="Times New Roman"/>
                <w:szCs w:val="21"/>
              </w:rPr>
              <w:t>；完成质量指标</w:t>
            </w:r>
            <w:r>
              <w:rPr>
                <w:rFonts w:hint="eastAsia" w:ascii="Times New Roman" w:hAnsi="Times New Roman" w:eastAsia="仿宋_GB2312" w:cs="Times New Roman"/>
                <w:szCs w:val="21"/>
              </w:rPr>
              <w:t>，得</w:t>
            </w:r>
            <w:r>
              <w:rPr>
                <w:rFonts w:ascii="Times New Roman" w:hAnsi="Times New Roman" w:eastAsia="仿宋_GB2312" w:cs="Times New Roman"/>
                <w:szCs w:val="21"/>
              </w:rPr>
              <w:t>3</w:t>
            </w:r>
            <w:r>
              <w:rPr>
                <w:rFonts w:hint="eastAsia" w:ascii="Times New Roman" w:hAnsi="Times New Roman" w:eastAsia="仿宋_GB2312" w:cs="Times New Roman"/>
                <w:szCs w:val="21"/>
              </w:rPr>
              <w:t>分</w:t>
            </w:r>
            <w:r>
              <w:rPr>
                <w:rFonts w:ascii="Times New Roman" w:hAnsi="Times New Roman" w:eastAsia="仿宋_GB2312" w:cs="Times New Roman"/>
                <w:szCs w:val="21"/>
              </w:rPr>
              <w:t>；完成</w:t>
            </w:r>
            <w:r>
              <w:rPr>
                <w:rFonts w:hint="eastAsia" w:ascii="Times New Roman" w:hAnsi="Times New Roman" w:eastAsia="仿宋_GB2312" w:cs="Times New Roman"/>
                <w:szCs w:val="21"/>
              </w:rPr>
              <w:t>时效指标</w:t>
            </w:r>
            <w:r>
              <w:rPr>
                <w:rFonts w:ascii="Times New Roman" w:hAnsi="Times New Roman" w:eastAsia="仿宋_GB2312" w:cs="Times New Roman"/>
                <w:szCs w:val="21"/>
              </w:rPr>
              <w:t>，得</w:t>
            </w:r>
            <w:r>
              <w:rPr>
                <w:rFonts w:hint="eastAsia" w:ascii="Times New Roman" w:hAnsi="Times New Roman" w:eastAsia="仿宋_GB2312" w:cs="Times New Roman"/>
                <w:szCs w:val="21"/>
              </w:rPr>
              <w:t>2分；完成</w:t>
            </w:r>
            <w:r>
              <w:rPr>
                <w:rFonts w:ascii="Times New Roman" w:hAnsi="Times New Roman" w:eastAsia="仿宋_GB2312" w:cs="Times New Roman"/>
                <w:szCs w:val="21"/>
              </w:rPr>
              <w:t>效益指标</w:t>
            </w:r>
            <w:r>
              <w:rPr>
                <w:rFonts w:hint="eastAsia" w:ascii="Times New Roman" w:hAnsi="Times New Roman" w:eastAsia="仿宋_GB2312" w:cs="Times New Roman"/>
                <w:szCs w:val="21"/>
              </w:rPr>
              <w:t>，</w:t>
            </w:r>
            <w:r>
              <w:rPr>
                <w:rFonts w:ascii="Times New Roman" w:hAnsi="Times New Roman" w:eastAsia="仿宋_GB2312" w:cs="Times New Roman"/>
                <w:szCs w:val="21"/>
              </w:rPr>
              <w:t>得</w:t>
            </w:r>
            <w:r>
              <w:rPr>
                <w:rFonts w:hint="eastAsia" w:ascii="Times New Roman" w:hAnsi="Times New Roman" w:eastAsia="仿宋_GB2312" w:cs="Times New Roman"/>
                <w:szCs w:val="21"/>
              </w:rPr>
              <w:t>2分</w:t>
            </w:r>
            <w:r>
              <w:rPr>
                <w:rFonts w:ascii="Times New Roman" w:hAnsi="Times New Roman" w:eastAsia="仿宋_GB2312" w:cs="Times New Roman"/>
                <w:szCs w:val="21"/>
              </w:rPr>
              <w:t>。</w:t>
            </w:r>
          </w:p>
        </w:tc>
      </w:tr>
      <w:tr w14:paraId="6CA67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844" w:type="dxa"/>
            <w:vMerge w:val="restart"/>
            <w:vAlign w:val="center"/>
          </w:tcPr>
          <w:p w14:paraId="5EBC59C6">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（四）政策实施效果（20分）</w:t>
            </w:r>
          </w:p>
        </w:tc>
        <w:tc>
          <w:tcPr>
            <w:tcW w:w="2126" w:type="dxa"/>
            <w:vAlign w:val="center"/>
          </w:tcPr>
          <w:p w14:paraId="56E5569F">
            <w:pPr>
              <w:spacing w:line="300" w:lineRule="exact"/>
              <w:jc w:val="left"/>
              <w:rPr>
                <w:rFonts w:ascii="Times New Roman" w:hAnsi="Times New Roman" w:eastAsia="仿宋_GB2312" w:cs="Times New Roman"/>
                <w:szCs w:val="21"/>
              </w:rPr>
            </w:pPr>
            <w:r>
              <w:rPr>
                <w:rFonts w:ascii="Times New Roman" w:hAnsi="Times New Roman" w:eastAsia="仿宋_GB2312" w:cs="Times New Roman"/>
                <w:szCs w:val="21"/>
              </w:rPr>
              <w:t>9.社会效益</w:t>
            </w:r>
          </w:p>
        </w:tc>
        <w:tc>
          <w:tcPr>
            <w:tcW w:w="709" w:type="dxa"/>
            <w:vAlign w:val="center"/>
          </w:tcPr>
          <w:p w14:paraId="754F1ECF">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10</w:t>
            </w:r>
          </w:p>
        </w:tc>
        <w:tc>
          <w:tcPr>
            <w:tcW w:w="9213" w:type="dxa"/>
            <w:vAlign w:val="center"/>
          </w:tcPr>
          <w:p w14:paraId="67CF3DE1">
            <w:pPr>
              <w:spacing w:line="260" w:lineRule="exact"/>
              <w:rPr>
                <w:rFonts w:ascii="Times New Roman" w:hAnsi="Times New Roman" w:eastAsia="仿宋_GB2312" w:cs="Times New Roman"/>
                <w:szCs w:val="21"/>
              </w:rPr>
            </w:pPr>
            <w:r>
              <w:rPr>
                <w:rFonts w:ascii="Times New Roman" w:hAnsi="Times New Roman" w:eastAsia="仿宋_GB2312" w:cs="Times New Roman"/>
                <w:szCs w:val="21"/>
              </w:rPr>
              <w:t>培育壮大一批有示范基地、有龙头企业、有产业链条、有地域特色的优质品牌，建设提升农产品品牌培优示范基地，得10分。</w:t>
            </w:r>
          </w:p>
        </w:tc>
      </w:tr>
      <w:tr w14:paraId="7A094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844" w:type="dxa"/>
            <w:vMerge w:val="continue"/>
            <w:vAlign w:val="center"/>
          </w:tcPr>
          <w:p w14:paraId="7B14B2F0">
            <w:pPr>
              <w:spacing w:line="300" w:lineRule="exact"/>
              <w:jc w:val="center"/>
              <w:rPr>
                <w:rFonts w:ascii="Times New Roman" w:hAnsi="Times New Roman" w:eastAsia="仿宋_GB2312" w:cs="Times New Roman"/>
                <w:szCs w:val="21"/>
              </w:rPr>
            </w:pPr>
          </w:p>
        </w:tc>
        <w:tc>
          <w:tcPr>
            <w:tcW w:w="2126" w:type="dxa"/>
            <w:vAlign w:val="center"/>
          </w:tcPr>
          <w:p w14:paraId="2A7506E6">
            <w:pPr>
              <w:spacing w:line="300" w:lineRule="exact"/>
              <w:jc w:val="left"/>
              <w:rPr>
                <w:rFonts w:ascii="Times New Roman" w:hAnsi="Times New Roman" w:eastAsia="仿宋_GB2312" w:cs="Times New Roman"/>
                <w:szCs w:val="21"/>
              </w:rPr>
            </w:pPr>
            <w:r>
              <w:rPr>
                <w:rFonts w:ascii="Times New Roman" w:hAnsi="Times New Roman" w:eastAsia="仿宋_GB2312" w:cs="Times New Roman"/>
                <w:szCs w:val="21"/>
              </w:rPr>
              <w:t>10.可持续影响</w:t>
            </w:r>
          </w:p>
        </w:tc>
        <w:tc>
          <w:tcPr>
            <w:tcW w:w="709" w:type="dxa"/>
            <w:vAlign w:val="center"/>
          </w:tcPr>
          <w:p w14:paraId="71CB1226">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5</w:t>
            </w:r>
          </w:p>
        </w:tc>
        <w:tc>
          <w:tcPr>
            <w:tcW w:w="9213" w:type="dxa"/>
            <w:vAlign w:val="center"/>
          </w:tcPr>
          <w:p w14:paraId="14A957F9">
            <w:pPr>
              <w:spacing w:line="260" w:lineRule="exact"/>
              <w:rPr>
                <w:rFonts w:ascii="Times New Roman" w:hAnsi="Times New Roman" w:eastAsia="仿宋_GB2312" w:cs="Times New Roman"/>
                <w:szCs w:val="21"/>
              </w:rPr>
            </w:pPr>
            <w:r>
              <w:rPr>
                <w:rFonts w:ascii="Times New Roman" w:hAnsi="Times New Roman" w:eastAsia="仿宋_GB2312" w:cs="Times New Roman"/>
                <w:szCs w:val="21"/>
              </w:rPr>
              <w:t>重点培塑品牌农产品销售额、品牌溢价率不断提高，品牌影响力和市场竞争力不断提升，得5分。</w:t>
            </w:r>
          </w:p>
        </w:tc>
      </w:tr>
      <w:tr w14:paraId="759AB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844" w:type="dxa"/>
            <w:vMerge w:val="continue"/>
            <w:vAlign w:val="center"/>
          </w:tcPr>
          <w:p w14:paraId="0902811C">
            <w:pPr>
              <w:spacing w:line="300" w:lineRule="exact"/>
              <w:jc w:val="center"/>
              <w:rPr>
                <w:rFonts w:ascii="Times New Roman" w:hAnsi="Times New Roman" w:eastAsia="仿宋_GB2312" w:cs="Times New Roman"/>
                <w:szCs w:val="21"/>
              </w:rPr>
            </w:pPr>
          </w:p>
        </w:tc>
        <w:tc>
          <w:tcPr>
            <w:tcW w:w="2126" w:type="dxa"/>
            <w:vAlign w:val="center"/>
          </w:tcPr>
          <w:p w14:paraId="6C9AA75A">
            <w:pPr>
              <w:spacing w:line="300" w:lineRule="exact"/>
              <w:jc w:val="left"/>
              <w:rPr>
                <w:rFonts w:ascii="Times New Roman" w:hAnsi="Times New Roman" w:eastAsia="仿宋_GB2312" w:cs="Times New Roman"/>
                <w:szCs w:val="21"/>
              </w:rPr>
            </w:pPr>
            <w:r>
              <w:rPr>
                <w:rFonts w:ascii="Times New Roman" w:hAnsi="Times New Roman" w:eastAsia="仿宋_GB2312" w:cs="Times New Roman"/>
                <w:szCs w:val="21"/>
              </w:rPr>
              <w:t>11.主体满意度</w:t>
            </w:r>
          </w:p>
        </w:tc>
        <w:tc>
          <w:tcPr>
            <w:tcW w:w="709" w:type="dxa"/>
            <w:vAlign w:val="center"/>
          </w:tcPr>
          <w:p w14:paraId="30234699">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5</w:t>
            </w:r>
          </w:p>
        </w:tc>
        <w:tc>
          <w:tcPr>
            <w:tcW w:w="9213" w:type="dxa"/>
            <w:vAlign w:val="center"/>
          </w:tcPr>
          <w:p w14:paraId="2FB74C08">
            <w:pPr>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实施</w:t>
            </w:r>
            <w:r>
              <w:rPr>
                <w:rFonts w:ascii="Times New Roman" w:hAnsi="Times New Roman" w:eastAsia="仿宋_GB2312" w:cs="Times New Roman"/>
                <w:szCs w:val="21"/>
              </w:rPr>
              <w:t>主体对项目满意度超过85%，得5分。</w:t>
            </w:r>
          </w:p>
        </w:tc>
      </w:tr>
    </w:tbl>
    <w:p w14:paraId="7C4E7D29">
      <w:pPr>
        <w:keepNext w:val="0"/>
        <w:keepLines w:val="0"/>
        <w:pageBreakBefore w:val="0"/>
        <w:widowControl w:val="0"/>
        <w:tabs>
          <w:tab w:val="left" w:pos="1061"/>
        </w:tabs>
        <w:kinsoku/>
        <w:wordWrap/>
        <w:overflowPunct/>
        <w:topLinePunct w:val="0"/>
        <w:autoSpaceDE/>
        <w:autoSpaceDN/>
        <w:bidi w:val="0"/>
        <w:adjustRightInd/>
        <w:snapToGrid/>
        <w:spacing w:line="20" w:lineRule="exact"/>
        <w:jc w:val="left"/>
        <w:textAlignment w:val="auto"/>
        <w:rPr>
          <w:rFonts w:hint="eastAsia" w:eastAsiaTheme="minorEastAsia"/>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431E232-932E-44FB-A476-80A1732DC85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81B7D3E-9014-48FE-8D12-CF71484CDC05}"/>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embedRegular r:id="rId3" w:fontKey="{CE2288EB-E2D3-43C6-877C-5E4847F6E916}"/>
  </w:font>
  <w:font w:name="仿宋_GB2312">
    <w:panose1 w:val="02010609030101010101"/>
    <w:charset w:val="86"/>
    <w:family w:val="modern"/>
    <w:pitch w:val="default"/>
    <w:sig w:usb0="00000001" w:usb1="080E0000" w:usb2="00000000" w:usb3="00000000" w:csb0="00040000" w:csb1="00000000"/>
    <w:embedRegular r:id="rId4" w:fontKey="{1B8D26F3-D82D-446A-8FC5-66CA23763BCC}"/>
  </w:font>
  <w:font w:name="方正小标宋简体">
    <w:panose1 w:val="02010600010101010101"/>
    <w:charset w:val="86"/>
    <w:family w:val="script"/>
    <w:pitch w:val="default"/>
    <w:sig w:usb0="00000001" w:usb1="080E0000" w:usb2="00000000" w:usb3="00000000" w:csb0="00040000" w:csb1="00000000"/>
    <w:embedRegular r:id="rId5" w:fontKey="{95764AFE-C4E1-44F3-9E09-B0D488606D53}"/>
  </w:font>
  <w:font w:name="仿宋">
    <w:panose1 w:val="02010609060101010101"/>
    <w:charset w:val="86"/>
    <w:family w:val="auto"/>
    <w:pitch w:val="default"/>
    <w:sig w:usb0="800002BF" w:usb1="38CF7CFA" w:usb2="00000016" w:usb3="00000000" w:csb0="00040001" w:csb1="00000000"/>
    <w:embedRegular r:id="rId6" w:fontKey="{84782B4C-0267-41F6-A77B-6D3D57A59AC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9771280"/>
    </w:sdtPr>
    <w:sdtEndPr>
      <w:rPr>
        <w:rFonts w:hint="eastAsia" w:ascii="仿宋_GB2312" w:eastAsia="仿宋_GB2312"/>
        <w:sz w:val="28"/>
        <w:szCs w:val="28"/>
      </w:rPr>
    </w:sdtEndPr>
    <w:sdtContent>
      <w:p w14:paraId="2C53A7E5">
        <w:pPr>
          <w:pStyle w:val="2"/>
          <w:jc w:val="right"/>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15 -</w:t>
        </w:r>
        <w:r>
          <w:rPr>
            <w:rFonts w:hint="eastAsia" w:ascii="仿宋_GB2312" w:eastAsia="仿宋_GB2312"/>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EE7E8">
    <w:pPr>
      <w:pStyle w:val="2"/>
      <w:rPr>
        <w:rFonts w:ascii="仿宋_GB2312" w:eastAsia="仿宋_GB2312"/>
        <w:sz w:val="28"/>
        <w:szCs w:val="28"/>
      </w:rPr>
    </w:pPr>
    <w:sdt>
      <w:sdtPr>
        <w:id w:val="355703521"/>
        <w:showingPlcHdr/>
      </w:sdtPr>
      <w:sdtEndPr>
        <w:rPr>
          <w:rFonts w:hint="eastAsia" w:ascii="仿宋_GB2312" w:eastAsia="仿宋_GB2312"/>
          <w:sz w:val="28"/>
          <w:szCs w:val="28"/>
        </w:rPr>
      </w:sdtEndPr>
      <w:sdtContent>
        <w:r>
          <w:t xml:space="preserve">     </w:t>
        </w:r>
      </w:sdtContent>
    </w:sdt>
    <w:sdt>
      <w:sdtPr>
        <w:id w:val="279685619"/>
      </w:sdtPr>
      <w:sdtEndPr>
        <w:rPr>
          <w:rFonts w:hint="eastAsia" w:ascii="仿宋_GB2312" w:eastAsia="仿宋_GB2312"/>
          <w:sz w:val="28"/>
          <w:szCs w:val="28"/>
        </w:rPr>
      </w:sdtEndPr>
      <w:sdtContent>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16 -</w:t>
        </w:r>
        <w:r>
          <w:rPr>
            <w:rFonts w:hint="eastAsia" w:ascii="仿宋_GB2312" w:eastAsia="仿宋_GB2312"/>
            <w:sz w:val="28"/>
            <w:szCs w:val="28"/>
          </w:rPr>
          <w:fldChar w:fldCharType="end"/>
        </w:r>
      </w:sdtContent>
    </w:sdt>
  </w:p>
  <w:p w14:paraId="2638E8D2">
    <w:pPr>
      <w:pStyle w:val="2"/>
      <w:tabs>
        <w:tab w:val="left" w:pos="2115"/>
        <w:tab w:val="clear" w:pos="4153"/>
        <w:tab w:val="clear" w:pos="8306"/>
      </w:tabs>
      <w:rPr>
        <w:rFonts w:ascii="仿宋_GB2312" w:eastAsia="仿宋_GB2312"/>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8C5AA0"/>
    <w:multiLevelType w:val="singleLevel"/>
    <w:tmpl w:val="B28C5AA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C354F"/>
    <w:rsid w:val="06AB256C"/>
    <w:rsid w:val="13A82112"/>
    <w:rsid w:val="21454223"/>
    <w:rsid w:val="2A385427"/>
    <w:rsid w:val="2A442BA4"/>
    <w:rsid w:val="2C493B09"/>
    <w:rsid w:val="2EBB598C"/>
    <w:rsid w:val="301D495F"/>
    <w:rsid w:val="30CD4548"/>
    <w:rsid w:val="3B5E5254"/>
    <w:rsid w:val="411D5655"/>
    <w:rsid w:val="42B07FE6"/>
    <w:rsid w:val="56EA33C9"/>
    <w:rsid w:val="577D0987"/>
    <w:rsid w:val="596A1EA6"/>
    <w:rsid w:val="64180CC7"/>
    <w:rsid w:val="69052D3A"/>
    <w:rsid w:val="696A51AA"/>
    <w:rsid w:val="6C4A17AC"/>
    <w:rsid w:val="73FE44A6"/>
    <w:rsid w:val="74065015"/>
    <w:rsid w:val="7B334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50" w:beforeLines="50" w:after="50" w:afterLines="50" w:line="360" w:lineRule="auto"/>
      <w:jc w:val="left"/>
      <w:outlineLvl w:val="0"/>
    </w:pPr>
    <w:rPr>
      <w:rFonts w:hint="eastAsia" w:ascii="黑体" w:hAnsi="黑体" w:eastAsia="黑体" w:cs="黑体"/>
      <w:kern w:val="44"/>
      <w:sz w:val="32"/>
      <w:szCs w:val="32"/>
    </w:rPr>
  </w:style>
  <w:style w:type="paragraph" w:styleId="4">
    <w:name w:val="heading 2"/>
    <w:basedOn w:val="1"/>
    <w:next w:val="1"/>
    <w:qFormat/>
    <w:uiPriority w:val="0"/>
    <w:pPr>
      <w:keepNext/>
      <w:keepLines/>
      <w:adjustRightInd w:val="0"/>
      <w:snapToGrid w:val="0"/>
      <w:spacing w:before="120" w:after="120" w:line="360" w:lineRule="auto"/>
      <w:outlineLvl w:val="1"/>
    </w:pPr>
    <w:rPr>
      <w:rFonts w:ascii="楷体" w:hAnsi="楷体" w:eastAsia="楷体" w:cs="楷体"/>
      <w:b/>
      <w:bCs/>
      <w:sz w:val="32"/>
      <w:szCs w:val="32"/>
    </w:rPr>
  </w:style>
  <w:style w:type="paragraph" w:styleId="5">
    <w:name w:val="heading 3"/>
    <w:basedOn w:val="1"/>
    <w:next w:val="1"/>
    <w:qFormat/>
    <w:uiPriority w:val="0"/>
    <w:pPr>
      <w:widowControl/>
      <w:spacing w:before="50" w:beforeLines="50" w:after="50" w:afterLines="50" w:line="560" w:lineRule="exact"/>
      <w:ind w:firstLine="200" w:firstLineChars="200"/>
      <w:jc w:val="left"/>
      <w:outlineLvl w:val="2"/>
    </w:pPr>
    <w:rPr>
      <w:rFonts w:ascii="宋体" w:hAnsi="宋体" w:eastAsia="楷体_GB2312" w:cs="Times New Roman"/>
      <w:kern w:val="0"/>
      <w:sz w:val="32"/>
      <w:szCs w:val="36"/>
      <w:lang w:val="zh-CN"/>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6">
    <w:name w:val="Body Text 2"/>
    <w:basedOn w:val="1"/>
    <w:qFormat/>
    <w:uiPriority w:val="0"/>
    <w:pPr>
      <w:spacing w:after="120" w:line="480" w:lineRule="auto"/>
    </w:pPr>
    <w:rPr>
      <w:rFonts w:ascii="Times New Roman" w:hAnsi="Times New Roman" w:eastAsia="仿宋_GB2312" w:cs="Times New Roman"/>
      <w:sz w:val="32"/>
      <w:szCs w:val="24"/>
    </w:rPr>
  </w:style>
  <w:style w:type="table" w:styleId="8">
    <w:name w:val="Table Grid"/>
    <w:basedOn w:val="7"/>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NormalCharacter"/>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5270</Words>
  <Characters>5423</Characters>
  <Lines>0</Lines>
  <Paragraphs>0</Paragraphs>
  <TotalTime>17</TotalTime>
  <ScaleCrop>false</ScaleCrop>
  <LinksUpToDate>false</LinksUpToDate>
  <CharactersWithSpaces>5616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2025-06-16T06:02:00Z</dcterms:created>
  <dc:creator>Administrator</dc:creator>
  <cp:lastModifiedBy>于斌</cp:lastModifiedBy>
  <cp:lastPrinted>2025-08-07T03:54:30Z</cp:lastPrinted>
  <dcterms:modified xsi:type="dcterms:W3CDTF">2025-08-07T05:12:01Z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eyJoZGlkIjoiYTc2ZGZiNzZiNDVlOGViOWVmM2JhOTY0NGJkNjUyYzgiLCJ1c2VySWQiOiIyODIxNzA4OTcifQ==</vt:lpwstr>
  </property>
  <property fmtid="{D5CDD505-2E9C-101B-9397-08002B2CF9AE}" pid="4" name="ICV">
    <vt:lpwstr>33B99722708B4E45B8D39988F40BF354_13</vt:lpwstr>
  </property>
</Properties>
</file>